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03" w:rsidRPr="009F7C37" w:rsidRDefault="00D31103">
      <w:pPr>
        <w:jc w:val="center"/>
        <w:rPr>
          <w:rFonts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page" w:horzAnchor="margin" w:tblpY="2550"/>
        <w:tblW w:w="985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86"/>
        <w:gridCol w:w="4370"/>
      </w:tblGrid>
      <w:tr w:rsidR="00390700" w:rsidRPr="009F7C37" w:rsidTr="00390700">
        <w:tc>
          <w:tcPr>
            <w:tcW w:w="5486" w:type="dxa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00" w:rsidRPr="009F7C37" w:rsidRDefault="00390700" w:rsidP="00390700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СОГЛАСОВАНО</w:t>
            </w:r>
            <w:r w:rsidRPr="009F7C37">
              <w:rPr>
                <w:lang w:val="ru-RU"/>
              </w:rPr>
              <w:br/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Педагогическим советом</w:t>
            </w:r>
            <w:r w:rsidRPr="009F7C37">
              <w:rPr>
                <w:lang w:val="ru-RU"/>
              </w:rPr>
              <w:br/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МБДОУ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д/с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Pr="009F7C37">
              <w:rPr>
                <w:lang w:val="ru-RU"/>
              </w:rPr>
              <w:br/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(протокол от 7 апреля 2022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г. № 3)</w:t>
            </w:r>
          </w:p>
        </w:tc>
        <w:tc>
          <w:tcPr>
            <w:tcW w:w="4370" w:type="dxa"/>
            <w:tcBorders>
              <w:top w:val="nil"/>
              <w:bottom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90700" w:rsidRPr="009F7C37" w:rsidRDefault="00390700" w:rsidP="00390700">
            <w:pPr>
              <w:jc w:val="right"/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УТВЕРЖДАЮ</w:t>
            </w:r>
            <w:r w:rsidRPr="009F7C37">
              <w:rPr>
                <w:lang w:val="ru-RU"/>
              </w:rPr>
              <w:br/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Заведующий МБДОУ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д/с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Pr="009F7C37">
              <w:rPr>
                <w:lang w:val="ru-RU"/>
              </w:rPr>
              <w:br/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                    </w:t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Кобцева</w:t>
            </w:r>
            <w:proofErr w:type="spellEnd"/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М.Н                  Приказ  №</w:t>
            </w:r>
            <w:r w:rsidRPr="009F7C37">
              <w:rPr>
                <w:rFonts w:hAnsi="Times New Roman" w:cs="Times New Roman"/>
                <w:sz w:val="24"/>
                <w:szCs w:val="24"/>
                <w:shd w:val="clear" w:color="auto" w:fill="FFFFFF" w:themeFill="background1"/>
                <w:lang w:val="ru-RU"/>
              </w:rPr>
              <w:t xml:space="preserve"> 56 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7 апреля 2022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</w:tbl>
    <w:p w:rsidR="00390700" w:rsidRDefault="00390700" w:rsidP="00390700">
      <w:pPr>
        <w:pStyle w:val="a9"/>
        <w:jc w:val="center"/>
        <w:rPr>
          <w:sz w:val="28"/>
          <w:szCs w:val="28"/>
          <w:lang w:val="ru-RU"/>
        </w:rPr>
      </w:pPr>
      <w:r w:rsidRPr="009F7C37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>униципальное</w:t>
      </w:r>
      <w:r w:rsidRPr="009F7C3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бюджетное</w:t>
      </w:r>
      <w:r w:rsidRPr="009F7C3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дошкольное образовательное</w:t>
      </w:r>
      <w:r w:rsidRPr="009F7C3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учреждение</w:t>
      </w:r>
      <w:r w:rsidRPr="009F7C37">
        <w:rPr>
          <w:sz w:val="28"/>
          <w:szCs w:val="28"/>
          <w:lang w:val="ru-RU"/>
        </w:rPr>
        <w:br/>
        <w:t xml:space="preserve">«Детский </w:t>
      </w:r>
      <w:r>
        <w:rPr>
          <w:sz w:val="28"/>
          <w:szCs w:val="28"/>
          <w:lang w:val="ru-RU"/>
        </w:rPr>
        <w:t>с</w:t>
      </w:r>
      <w:r w:rsidRPr="009F7C37">
        <w:rPr>
          <w:sz w:val="28"/>
          <w:szCs w:val="28"/>
          <w:lang w:val="ru-RU"/>
        </w:rPr>
        <w:t>ад</w:t>
      </w:r>
      <w:r w:rsidRPr="009F7C37">
        <w:rPr>
          <w:sz w:val="28"/>
          <w:szCs w:val="28"/>
        </w:rPr>
        <w:t> </w:t>
      </w:r>
      <w:r w:rsidRPr="009F7C37">
        <w:rPr>
          <w:sz w:val="28"/>
          <w:szCs w:val="28"/>
          <w:lang w:val="ru-RU"/>
        </w:rPr>
        <w:t>№</w:t>
      </w:r>
      <w:r w:rsidRPr="009F7C37">
        <w:rPr>
          <w:sz w:val="28"/>
          <w:szCs w:val="28"/>
        </w:rPr>
        <w:t> </w:t>
      </w:r>
      <w:r w:rsidRPr="009F7C37">
        <w:rPr>
          <w:sz w:val="28"/>
          <w:szCs w:val="28"/>
          <w:lang w:val="ru-RU"/>
        </w:rPr>
        <w:t>94»</w:t>
      </w:r>
      <w:r w:rsidRPr="009F7C37">
        <w:rPr>
          <w:sz w:val="28"/>
          <w:szCs w:val="28"/>
        </w:rPr>
        <w:t> </w:t>
      </w:r>
    </w:p>
    <w:p w:rsidR="00390700" w:rsidRPr="009F7C37" w:rsidRDefault="00390700" w:rsidP="00390700">
      <w:pPr>
        <w:pStyle w:val="a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(МБДОУ д/с № 94)</w:t>
      </w:r>
      <w:r w:rsidRPr="009F7C37">
        <w:rPr>
          <w:sz w:val="28"/>
          <w:szCs w:val="28"/>
          <w:lang w:val="ru-RU"/>
        </w:rPr>
        <w:t xml:space="preserve"> </w:t>
      </w:r>
    </w:p>
    <w:p w:rsidR="00390700" w:rsidRDefault="00390700" w:rsidP="00AA4878">
      <w:pPr>
        <w:pStyle w:val="a9"/>
        <w:jc w:val="center"/>
        <w:rPr>
          <w:sz w:val="28"/>
          <w:szCs w:val="28"/>
          <w:lang w:val="ru-RU"/>
        </w:rPr>
      </w:pPr>
    </w:p>
    <w:p w:rsidR="00AA4878" w:rsidRPr="009F7C37" w:rsidRDefault="00C74381" w:rsidP="00AA4878">
      <w:pPr>
        <w:pStyle w:val="a9"/>
        <w:jc w:val="center"/>
        <w:rPr>
          <w:sz w:val="28"/>
          <w:szCs w:val="28"/>
          <w:lang w:val="ru-RU"/>
        </w:rPr>
      </w:pPr>
      <w:r w:rsidRPr="009F7C37">
        <w:rPr>
          <w:sz w:val="28"/>
          <w:szCs w:val="28"/>
          <w:lang w:val="ru-RU"/>
        </w:rPr>
        <w:t>Отчет</w:t>
      </w:r>
    </w:p>
    <w:p w:rsidR="00A47734" w:rsidRPr="009F7C37" w:rsidRDefault="00C74381" w:rsidP="00AA4878">
      <w:pPr>
        <w:pStyle w:val="a9"/>
        <w:jc w:val="center"/>
        <w:rPr>
          <w:sz w:val="28"/>
          <w:szCs w:val="28"/>
          <w:lang w:val="ru-RU"/>
        </w:rPr>
      </w:pPr>
      <w:r w:rsidRPr="009F7C37">
        <w:rPr>
          <w:sz w:val="28"/>
          <w:szCs w:val="28"/>
          <w:lang w:val="ru-RU"/>
        </w:rPr>
        <w:t xml:space="preserve">о результатах </w:t>
      </w:r>
      <w:proofErr w:type="spellStart"/>
      <w:r w:rsidRPr="009F7C37">
        <w:rPr>
          <w:sz w:val="28"/>
          <w:szCs w:val="28"/>
          <w:lang w:val="ru-RU"/>
        </w:rPr>
        <w:t>самообследования</w:t>
      </w:r>
      <w:proofErr w:type="spellEnd"/>
    </w:p>
    <w:p w:rsidR="00AA4878" w:rsidRPr="009F7C37" w:rsidRDefault="00AA4878" w:rsidP="00AA4878">
      <w:pPr>
        <w:pStyle w:val="a9"/>
        <w:jc w:val="center"/>
        <w:rPr>
          <w:sz w:val="28"/>
          <w:szCs w:val="28"/>
          <w:lang w:val="ru-RU"/>
        </w:rPr>
      </w:pPr>
      <w:r w:rsidRPr="009F7C37">
        <w:rPr>
          <w:sz w:val="28"/>
          <w:szCs w:val="28"/>
          <w:lang w:val="ru-RU"/>
        </w:rPr>
        <w:t>м</w:t>
      </w:r>
      <w:r w:rsidR="00C74381" w:rsidRPr="009F7C37">
        <w:rPr>
          <w:sz w:val="28"/>
          <w:szCs w:val="28"/>
          <w:lang w:val="ru-RU"/>
        </w:rPr>
        <w:t>униципального</w:t>
      </w:r>
      <w:r w:rsidR="00C74381" w:rsidRPr="009F7C37">
        <w:rPr>
          <w:sz w:val="28"/>
          <w:szCs w:val="28"/>
        </w:rPr>
        <w:t> </w:t>
      </w:r>
      <w:r w:rsidR="00C74381" w:rsidRPr="009F7C37">
        <w:rPr>
          <w:sz w:val="28"/>
          <w:szCs w:val="28"/>
          <w:lang w:val="ru-RU"/>
        </w:rPr>
        <w:t>бюджетного</w:t>
      </w:r>
      <w:r w:rsidR="00C74381" w:rsidRPr="009F7C37">
        <w:rPr>
          <w:sz w:val="28"/>
          <w:szCs w:val="28"/>
        </w:rPr>
        <w:t> </w:t>
      </w:r>
      <w:r w:rsidR="00C74381" w:rsidRPr="009F7C37">
        <w:rPr>
          <w:sz w:val="28"/>
          <w:szCs w:val="28"/>
          <w:lang w:val="ru-RU"/>
        </w:rPr>
        <w:t>дошкольного образовательного</w:t>
      </w:r>
      <w:r w:rsidR="00C74381" w:rsidRPr="009F7C37">
        <w:rPr>
          <w:sz w:val="28"/>
          <w:szCs w:val="28"/>
        </w:rPr>
        <w:t> </w:t>
      </w:r>
      <w:r w:rsidR="00C74381" w:rsidRPr="009F7C37">
        <w:rPr>
          <w:sz w:val="28"/>
          <w:szCs w:val="28"/>
          <w:lang w:val="ru-RU"/>
        </w:rPr>
        <w:t>учреждения</w:t>
      </w:r>
      <w:r w:rsidR="00C74381" w:rsidRPr="009F7C37">
        <w:rPr>
          <w:sz w:val="28"/>
          <w:szCs w:val="28"/>
          <w:lang w:val="ru-RU"/>
        </w:rPr>
        <w:br/>
        <w:t>«Детский сад</w:t>
      </w:r>
      <w:r w:rsidR="00C74381" w:rsidRPr="009F7C37">
        <w:rPr>
          <w:sz w:val="28"/>
          <w:szCs w:val="28"/>
        </w:rPr>
        <w:t> </w:t>
      </w:r>
      <w:r w:rsidR="00C74381" w:rsidRPr="009F7C37">
        <w:rPr>
          <w:sz w:val="28"/>
          <w:szCs w:val="28"/>
          <w:lang w:val="ru-RU"/>
        </w:rPr>
        <w:t>№</w:t>
      </w:r>
      <w:r w:rsidR="00C74381" w:rsidRPr="009F7C37">
        <w:rPr>
          <w:sz w:val="28"/>
          <w:szCs w:val="28"/>
        </w:rPr>
        <w:t> </w:t>
      </w:r>
      <w:r w:rsidR="0017339F" w:rsidRPr="009F7C37">
        <w:rPr>
          <w:sz w:val="28"/>
          <w:szCs w:val="28"/>
          <w:lang w:val="ru-RU"/>
        </w:rPr>
        <w:t>94</w:t>
      </w:r>
      <w:r w:rsidR="00C74381" w:rsidRPr="009F7C37">
        <w:rPr>
          <w:sz w:val="28"/>
          <w:szCs w:val="28"/>
          <w:lang w:val="ru-RU"/>
        </w:rPr>
        <w:t>»</w:t>
      </w:r>
      <w:r w:rsidR="00C74381" w:rsidRPr="009F7C37">
        <w:rPr>
          <w:sz w:val="28"/>
          <w:szCs w:val="28"/>
        </w:rPr>
        <w:t> </w:t>
      </w:r>
      <w:r w:rsidRPr="009F7C37">
        <w:rPr>
          <w:sz w:val="28"/>
          <w:szCs w:val="28"/>
          <w:lang w:val="ru-RU"/>
        </w:rPr>
        <w:t xml:space="preserve"> </w:t>
      </w:r>
    </w:p>
    <w:p w:rsidR="00D31103" w:rsidRPr="009F7C37" w:rsidRDefault="00A47B90" w:rsidP="00AA4878">
      <w:pPr>
        <w:pStyle w:val="a9"/>
        <w:jc w:val="center"/>
        <w:rPr>
          <w:sz w:val="28"/>
          <w:szCs w:val="28"/>
          <w:lang w:val="ru-RU"/>
        </w:rPr>
      </w:pPr>
      <w:r w:rsidRPr="009F7C37">
        <w:rPr>
          <w:sz w:val="28"/>
          <w:szCs w:val="28"/>
          <w:lang w:val="ru-RU"/>
        </w:rPr>
        <w:t>за 2021</w:t>
      </w:r>
      <w:r w:rsidR="00C74381" w:rsidRPr="009F7C37">
        <w:rPr>
          <w:sz w:val="28"/>
          <w:szCs w:val="28"/>
          <w:lang w:val="ru-RU"/>
        </w:rPr>
        <w:t>год</w:t>
      </w:r>
    </w:p>
    <w:p w:rsidR="00A47734" w:rsidRPr="009F7C37" w:rsidRDefault="00A47734" w:rsidP="00A47734">
      <w:pPr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Самообследование</w:t>
      </w:r>
      <w:proofErr w:type="spellEnd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деятельности </w:t>
      </w:r>
      <w:r w:rsidRPr="009F7C3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муниципального бюджетного дошкольного образовательного учреждения «Детский сад № 94»</w:t>
      </w:r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составлено в соответствии с Приказом </w:t>
      </w:r>
      <w:proofErr w:type="spellStart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>Минобрнауки</w:t>
      </w:r>
      <w:proofErr w:type="spellEnd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Российской Федерации от 14 июня 2013 г. № 462 «Порядок проведения </w:t>
      </w:r>
      <w:proofErr w:type="spellStart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>самообследования</w:t>
      </w:r>
      <w:proofErr w:type="spellEnd"/>
      <w:r w:rsidRPr="009F7C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образовательной организацией».</w:t>
      </w:r>
    </w:p>
    <w:p w:rsidR="00A47734" w:rsidRPr="00E11DF7" w:rsidRDefault="00A47734" w:rsidP="00A47734">
      <w:pPr>
        <w:pStyle w:val="aa"/>
        <w:rPr>
          <w:rFonts w:hAnsi="Times New Roman" w:cs="Times New Roman"/>
          <w:bCs/>
          <w:sz w:val="28"/>
          <w:szCs w:val="28"/>
          <w:lang w:val="ru-RU"/>
        </w:rPr>
      </w:pPr>
      <w:r w:rsidRPr="009F7C37">
        <w:rPr>
          <w:rFonts w:hAnsi="Times New Roman" w:cs="Times New Roman"/>
          <w:bCs/>
          <w:sz w:val="24"/>
          <w:szCs w:val="24"/>
          <w:lang w:val="ru-RU"/>
        </w:rPr>
        <w:t xml:space="preserve">                      </w:t>
      </w:r>
    </w:p>
    <w:p w:rsidR="00D31103" w:rsidRPr="00E11DF7" w:rsidRDefault="00A47734" w:rsidP="00A47734">
      <w:pPr>
        <w:pStyle w:val="aa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bCs/>
          <w:sz w:val="28"/>
          <w:szCs w:val="28"/>
          <w:lang w:val="ru-RU"/>
        </w:rPr>
        <w:t xml:space="preserve">                       </w:t>
      </w:r>
      <w:r w:rsidR="00C74381" w:rsidRPr="00E11DF7">
        <w:rPr>
          <w:rFonts w:hAnsi="Times New Roman" w:cs="Times New Roman"/>
          <w:bCs/>
          <w:sz w:val="28"/>
          <w:szCs w:val="28"/>
          <w:lang w:val="ru-RU"/>
        </w:rPr>
        <w:t>Общие сведения об образовательной организации</w:t>
      </w:r>
    </w:p>
    <w:tbl>
      <w:tblPr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16"/>
        <w:gridCol w:w="6282"/>
      </w:tblGrid>
      <w:tr w:rsidR="00AF2074" w:rsidRPr="00390700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9F7C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образовательной</w:t>
            </w:r>
            <w:proofErr w:type="spellEnd"/>
            <w:r w:rsidRPr="009F7C37">
              <w:br/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бюджетное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дошкольное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образовательное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учреждение «Детский сад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» (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>МБДОУ</w:t>
            </w:r>
            <w:r w:rsidR="0017339F"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>д/с</w:t>
            </w:r>
            <w:r w:rsidR="0017339F"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="0017339F" w:rsidRPr="009F7C37">
              <w:rPr>
                <w:rFonts w:hAnsi="Times New Roman" w:cs="Times New Roman"/>
                <w:sz w:val="24"/>
                <w:szCs w:val="24"/>
              </w:rPr>
              <w:t> </w:t>
            </w:r>
            <w:r w:rsidR="0017339F" w:rsidRPr="009F7C37">
              <w:rPr>
                <w:rFonts w:hAnsi="Times New Roman" w:cs="Times New Roman"/>
                <w:sz w:val="24"/>
                <w:szCs w:val="24"/>
                <w:lang w:val="ru-RU"/>
              </w:rPr>
              <w:t>94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17339F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Заведующий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17339F">
            <w:proofErr w:type="spellStart"/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Кобцева</w:t>
            </w:r>
            <w:proofErr w:type="spellEnd"/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Марина Наумовна</w:t>
            </w:r>
            <w:r w:rsidR="00C74381" w:rsidRPr="009F7C37"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Адрес</w:t>
            </w:r>
            <w:proofErr w:type="spellEnd"/>
            <w:r w:rsidRPr="009F7C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17339F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347922, Ростовская обл., г. Таганрог, пер. Редутный 4-1</w:t>
            </w:r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 w:rsidP="0017339F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17339F" w:rsidP="0017339F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8(8634)615451</w:t>
            </w:r>
            <w:r w:rsidR="00C74381" w:rsidRPr="009F7C37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 8(8634)317607.</w:t>
            </w:r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17339F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</w:rPr>
              <w:t>sad94</w:t>
            </w:r>
            <w:r w:rsidR="00C74381" w:rsidRPr="009F7C37">
              <w:rPr>
                <w:rFonts w:hAnsi="Times New Roman" w:cs="Times New Roman"/>
                <w:sz w:val="24"/>
                <w:szCs w:val="24"/>
                <w:lang w:val="ru-RU"/>
              </w:rPr>
              <w:t>@</w:t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tag</w:t>
            </w:r>
            <w:r w:rsidR="00C74381" w:rsidRPr="009F7C37">
              <w:rPr>
                <w:rFonts w:hAnsi="Times New Roman" w:cs="Times New Roman"/>
                <w:sz w:val="24"/>
                <w:szCs w:val="24"/>
              </w:rPr>
              <w:t>obr</w:t>
            </w:r>
            <w:proofErr w:type="spellEnd"/>
            <w:r w:rsidR="00C74381" w:rsidRPr="009F7C3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C74381" w:rsidRPr="009F7C37">
              <w:rPr>
                <w:rFonts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F03A67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«Город Таганрог»</w:t>
            </w:r>
          </w:p>
        </w:tc>
      </w:tr>
      <w:tr w:rsidR="00AF2074" w:rsidRPr="009F7C37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Дата</w:t>
            </w:r>
            <w:proofErr w:type="spellEnd"/>
            <w:r w:rsidRPr="009F7C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A47734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01.06.</w:t>
            </w:r>
            <w:r w:rsidR="00F03A67" w:rsidRPr="009F7C37">
              <w:rPr>
                <w:rFonts w:hAnsi="Times New Roman" w:cs="Times New Roman"/>
                <w:sz w:val="24"/>
                <w:szCs w:val="24"/>
              </w:rPr>
              <w:t>197</w:t>
            </w:r>
            <w:r w:rsidR="00F03A67" w:rsidRPr="009F7C37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  <w:r w:rsidR="00C74381" w:rsidRPr="009F7C37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4381" w:rsidRPr="009F7C37">
              <w:rPr>
                <w:rFonts w:hAnsi="Times New Roman" w:cs="Times New Roman"/>
                <w:sz w:val="24"/>
                <w:szCs w:val="24"/>
              </w:rPr>
              <w:t>год</w:t>
            </w:r>
            <w:proofErr w:type="spellEnd"/>
            <w:r w:rsidR="00AF2074" w:rsidRPr="009F7C37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F2074" w:rsidRPr="00390700" w:rsidTr="0026114B">
        <w:tc>
          <w:tcPr>
            <w:tcW w:w="3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>
            <w:proofErr w:type="spellStart"/>
            <w:r w:rsidRPr="009F7C37">
              <w:rPr>
                <w:rFonts w:hAnsi="Times New Roman" w:cs="Times New Roman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6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F7C37" w:rsidRDefault="00C74381" w:rsidP="00F03A67">
            <w:pPr>
              <w:rPr>
                <w:lang w:val="ru-RU"/>
              </w:rPr>
            </w:pP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="00F03A67" w:rsidRPr="009F7C37">
              <w:rPr>
                <w:rFonts w:hAnsi="Times New Roman" w:cs="Times New Roman"/>
                <w:sz w:val="24"/>
                <w:szCs w:val="24"/>
                <w:lang w:val="ru-RU"/>
              </w:rPr>
              <w:t>5693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F03A67"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от 3 сентября 2015г. 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серия</w:t>
            </w:r>
            <w:r w:rsidR="00F03A67" w:rsidRPr="009F7C37">
              <w:rPr>
                <w:rFonts w:hAnsi="Times New Roman" w:cs="Times New Roman"/>
                <w:sz w:val="24"/>
                <w:szCs w:val="24"/>
                <w:lang w:val="ru-RU"/>
              </w:rPr>
              <w:t xml:space="preserve"> 61Л</w:t>
            </w:r>
            <w:r w:rsidRPr="009F7C37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F03A67" w:rsidRPr="009F7C37">
              <w:rPr>
                <w:rFonts w:hAnsi="Times New Roman" w:cs="Times New Roman"/>
                <w:sz w:val="24"/>
                <w:szCs w:val="24"/>
                <w:lang w:val="ru-RU"/>
              </w:rPr>
              <w:t>1 № 0003307</w:t>
            </w:r>
          </w:p>
        </w:tc>
      </w:tr>
    </w:tbl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Муниципальное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бюджетное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дошкольное образовательное учреждение «Детский сад №</w:t>
      </w:r>
      <w:r w:rsidRPr="00E11DF7">
        <w:rPr>
          <w:rFonts w:hAnsi="Times New Roman" w:cs="Times New Roman"/>
          <w:sz w:val="28"/>
          <w:szCs w:val="28"/>
        </w:rPr>
        <w:t> </w:t>
      </w:r>
      <w:r w:rsidR="00AA4878" w:rsidRPr="00E11DF7">
        <w:rPr>
          <w:rFonts w:hAnsi="Times New Roman" w:cs="Times New Roman"/>
          <w:sz w:val="28"/>
          <w:szCs w:val="28"/>
          <w:lang w:val="ru-RU"/>
        </w:rPr>
        <w:t>94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» (далее – </w:t>
      </w:r>
      <w:r w:rsidR="00A47734" w:rsidRPr="00E11DF7">
        <w:rPr>
          <w:rFonts w:hAnsi="Times New Roman" w:cs="Times New Roman"/>
          <w:sz w:val="28"/>
          <w:szCs w:val="28"/>
          <w:lang w:val="ru-RU"/>
        </w:rPr>
        <w:t>ДОУ</w:t>
      </w:r>
      <w:r w:rsidRPr="00E11DF7">
        <w:rPr>
          <w:rFonts w:hAnsi="Times New Roman" w:cs="Times New Roman"/>
          <w:sz w:val="28"/>
          <w:szCs w:val="28"/>
          <w:lang w:val="ru-RU"/>
        </w:rPr>
        <w:t>) расположено в жилом районе города</w:t>
      </w:r>
      <w:r w:rsidR="0026601E" w:rsidRPr="00E11DF7">
        <w:rPr>
          <w:rFonts w:hAnsi="Times New Roman" w:cs="Times New Roman"/>
          <w:sz w:val="28"/>
          <w:szCs w:val="28"/>
          <w:lang w:val="ru-RU"/>
        </w:rPr>
        <w:t>.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Здание </w:t>
      </w:r>
      <w:r w:rsidR="0026601E" w:rsidRPr="00E11DF7">
        <w:rPr>
          <w:rFonts w:hAnsi="Times New Roman" w:cs="Times New Roman"/>
          <w:sz w:val="28"/>
          <w:szCs w:val="28"/>
          <w:lang w:val="ru-RU"/>
        </w:rPr>
        <w:t>ДОУ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построено по типовому проекту.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Проектная наполняемость на</w:t>
      </w:r>
      <w:r w:rsidR="00A47734" w:rsidRPr="00E11DF7">
        <w:rPr>
          <w:rFonts w:hAnsi="Times New Roman" w:cs="Times New Roman"/>
          <w:sz w:val="28"/>
          <w:szCs w:val="28"/>
          <w:lang w:val="ru-RU"/>
        </w:rPr>
        <w:t xml:space="preserve"> 14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0 мест. Общая площадь здания </w:t>
      </w:r>
      <w:r w:rsidR="0026601E" w:rsidRPr="00E11DF7">
        <w:rPr>
          <w:rFonts w:hAnsi="Times New Roman" w:cs="Times New Roman"/>
          <w:sz w:val="28"/>
          <w:szCs w:val="28"/>
          <w:lang w:val="ru-RU"/>
        </w:rPr>
        <w:t>1393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кв.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м, из них площадь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помещений, используемых </w:t>
      </w:r>
      <w:r w:rsidR="00A47734" w:rsidRPr="00E11DF7">
        <w:rPr>
          <w:rFonts w:hAnsi="Times New Roman" w:cs="Times New Roman"/>
          <w:sz w:val="28"/>
          <w:szCs w:val="28"/>
          <w:lang w:val="ru-RU"/>
        </w:rPr>
        <w:t>н</w:t>
      </w:r>
      <w:r w:rsidRPr="00E11DF7">
        <w:rPr>
          <w:rFonts w:hAnsi="Times New Roman" w:cs="Times New Roman"/>
          <w:sz w:val="28"/>
          <w:szCs w:val="28"/>
          <w:lang w:val="ru-RU"/>
        </w:rPr>
        <w:t>епосредственно для нужд образовательного процесса, 1</w:t>
      </w:r>
      <w:r w:rsidR="0026601E" w:rsidRPr="00E11DF7">
        <w:rPr>
          <w:rFonts w:hAnsi="Times New Roman" w:cs="Times New Roman"/>
          <w:sz w:val="28"/>
          <w:szCs w:val="28"/>
          <w:lang w:val="ru-RU"/>
        </w:rPr>
        <w:t>316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кв.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м.</w:t>
      </w:r>
    </w:p>
    <w:p w:rsidR="007A64A3" w:rsidRDefault="007A64A3" w:rsidP="009F7C3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7A64A3" w:rsidRDefault="007A64A3" w:rsidP="009F7C3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31103" w:rsidRPr="00E11DF7" w:rsidRDefault="00C74381" w:rsidP="009F7C3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Цель деятельности Детского сада – осуществление образовательной деятельности по</w:t>
      </w:r>
      <w:r w:rsidR="002A1F91"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реализации образовательных программ дошкольного образования.</w:t>
      </w:r>
    </w:p>
    <w:p w:rsidR="00D31103" w:rsidRPr="00E11DF7" w:rsidRDefault="00C74381" w:rsidP="009F7C3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Предметом деятельности Детского сада является формирование общей культуры, развитие</w:t>
      </w:r>
      <w:r w:rsidRPr="00E11DF7">
        <w:rPr>
          <w:rFonts w:ascii="Times New Roman" w:hAnsi="Times New Roman" w:cs="Times New Roman"/>
          <w:sz w:val="28"/>
          <w:szCs w:val="28"/>
        </w:rPr>
        <w:t> 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физических, интеллектуальных, нравственных, эстетических и личностных качеств,</w:t>
      </w:r>
      <w:r w:rsidRPr="00E11DF7">
        <w:rPr>
          <w:rFonts w:ascii="Times New Roman" w:hAnsi="Times New Roman" w:cs="Times New Roman"/>
          <w:sz w:val="28"/>
          <w:szCs w:val="28"/>
        </w:rPr>
        <w:t> 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формирование предпосылок учебной деятельности, сохранение и укрепление здоровья</w:t>
      </w:r>
      <w:r w:rsidR="002A1F91"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воспитанников.</w:t>
      </w:r>
    </w:p>
    <w:p w:rsidR="00D31103" w:rsidRPr="00E11DF7" w:rsidRDefault="00C743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Режим работы Детского сада</w:t>
      </w:r>
      <w:r w:rsidR="0086079F"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A47734" w:rsidRPr="00E11DF7" w:rsidRDefault="00A47734" w:rsidP="00A47734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Режим работы учреждения: пятидневный</w:t>
      </w:r>
      <w:r w:rsidR="0086079F" w:rsidRPr="00E11DF7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 12-ти часовой, выходные дни: суббота, воскресенье.</w:t>
      </w:r>
    </w:p>
    <w:p w:rsidR="00D31103" w:rsidRPr="00E11DF7" w:rsidRDefault="00C74381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Длительность пребывания</w:t>
      </w:r>
      <w:r w:rsidRPr="00E11DF7">
        <w:rPr>
          <w:rFonts w:ascii="Times New Roman" w:hAnsi="Times New Roman" w:cs="Times New Roman"/>
          <w:sz w:val="28"/>
          <w:szCs w:val="28"/>
        </w:rPr>
        <w:t> 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детей в группах – 12 часов. Режим работы групп – с</w:t>
      </w:r>
      <w:r w:rsidR="002A1F91"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 6:3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0 до</w:t>
      </w:r>
      <w:r w:rsidR="002A1F91" w:rsidRPr="00E11DF7">
        <w:rPr>
          <w:rFonts w:ascii="Times New Roman" w:hAnsi="Times New Roman" w:cs="Times New Roman"/>
          <w:sz w:val="28"/>
          <w:szCs w:val="28"/>
          <w:lang w:val="ru-RU"/>
        </w:rPr>
        <w:t xml:space="preserve"> 18:3</w:t>
      </w:r>
      <w:r w:rsidRPr="00E11DF7">
        <w:rPr>
          <w:rFonts w:ascii="Times New Roman" w:hAnsi="Times New Roman" w:cs="Times New Roman"/>
          <w:sz w:val="28"/>
          <w:szCs w:val="28"/>
          <w:lang w:val="ru-RU"/>
        </w:rPr>
        <w:t>0.</w:t>
      </w:r>
    </w:p>
    <w:p w:rsidR="00D31103" w:rsidRPr="00AE0C29" w:rsidRDefault="00C74381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AE0C29">
        <w:rPr>
          <w:rFonts w:hAnsi="Times New Roman" w:cs="Times New Roman"/>
          <w:b/>
          <w:bCs/>
          <w:sz w:val="28"/>
          <w:szCs w:val="28"/>
          <w:lang w:val="ru-RU"/>
        </w:rPr>
        <w:t>Аналитическая часть</w:t>
      </w:r>
    </w:p>
    <w:p w:rsidR="00D31103" w:rsidRPr="00E11DF7" w:rsidRDefault="00C74381">
      <w:pPr>
        <w:jc w:val="center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bCs/>
          <w:sz w:val="28"/>
          <w:szCs w:val="28"/>
        </w:rPr>
        <w:t>I</w:t>
      </w:r>
      <w:r w:rsidRPr="00E11DF7">
        <w:rPr>
          <w:rFonts w:hAnsi="Times New Roman" w:cs="Times New Roman"/>
          <w:bCs/>
          <w:sz w:val="28"/>
          <w:szCs w:val="28"/>
          <w:lang w:val="ru-RU"/>
        </w:rPr>
        <w:t>.</w:t>
      </w:r>
      <w:r w:rsidRPr="00E11DF7">
        <w:rPr>
          <w:rFonts w:hAnsi="Times New Roman" w:cs="Times New Roman"/>
          <w:bCs/>
          <w:sz w:val="28"/>
          <w:szCs w:val="28"/>
        </w:rPr>
        <w:t> </w:t>
      </w:r>
      <w:r w:rsidRPr="00E11DF7">
        <w:rPr>
          <w:rFonts w:hAnsi="Times New Roman" w:cs="Times New Roman"/>
          <w:bCs/>
          <w:sz w:val="28"/>
          <w:szCs w:val="28"/>
          <w:lang w:val="ru-RU"/>
        </w:rPr>
        <w:t>Оценка образовательной деятельности</w:t>
      </w:r>
    </w:p>
    <w:p w:rsidR="00AE0C29" w:rsidRPr="00E11DF7" w:rsidRDefault="00C74381" w:rsidP="00AE0C29">
      <w:pPr>
        <w:spacing w:line="276" w:lineRule="auto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Образовательная деятельность в Детском саду организована в соответствии с Федеральным законом от 29.12.2012 № 273-ФЗ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hAnsi="Times New Roman" w:cs="Times New Roman"/>
          <w:sz w:val="28"/>
          <w:szCs w:val="28"/>
          <w:lang w:val="ru-RU"/>
        </w:rPr>
        <w:t>«Об образовании в Российской Федерации»,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ФГОС дошкольного образования</w:t>
      </w:r>
      <w:r w:rsidR="00AE0C29" w:rsidRPr="00E11DF7">
        <w:rPr>
          <w:rFonts w:hAnsi="Times New Roman" w:cs="Times New Roman"/>
          <w:sz w:val="28"/>
          <w:szCs w:val="28"/>
          <w:lang w:val="ru-RU"/>
        </w:rPr>
        <w:t>.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01.01.2021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Детский сад функционирует в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требованиями СП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2.4.3648-20 «Санитарно-эпидемиологические требования к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организациям воспитания и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обучения, отдыха и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оздоровления детей и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молодежи», а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01.03.2021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— дополнительно с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требованиями СанПиН 1.2.3685-21 «Гигиенические нормативы и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требования к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обеспечению безопасности</w:t>
      </w:r>
      <w:r w:rsidR="00AE0C29" w:rsidRPr="00E11DF7">
        <w:rPr>
          <w:rFonts w:hAnsi="Times New Roman" w:cs="Times New Roman"/>
          <w:color w:val="000000"/>
          <w:sz w:val="28"/>
          <w:szCs w:val="28"/>
        </w:rPr>
        <w:t> </w:t>
      </w:r>
      <w:r w:rsidR="00AE0C29" w:rsidRPr="00E11DF7">
        <w:rPr>
          <w:rFonts w:hAnsi="Times New Roman" w:cs="Times New Roman"/>
          <w:color w:val="000000"/>
          <w:sz w:val="28"/>
          <w:szCs w:val="28"/>
          <w:lang w:val="ru-RU"/>
        </w:rPr>
        <w:t>и (или) безвредности для человека факторов среды обитания».</w:t>
      </w:r>
    </w:p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ФГОС дошкольного образования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с учетом примерной образовательной программы дошкольного образования, санитарно-эпидемиологическими правилами и нормативами.</w:t>
      </w:r>
    </w:p>
    <w:p w:rsidR="00D31103" w:rsidRPr="00E11DF7" w:rsidRDefault="00C74381" w:rsidP="00521C7D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Детский сад посещают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145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воспитанников в возрасте от 2 до 7 лет. В 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ДОУ 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сформировано 6 групп общеразвивающей направленности. Из них:</w:t>
      </w:r>
    </w:p>
    <w:p w:rsidR="00D31103" w:rsidRPr="00E11DF7" w:rsidRDefault="002A1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1 - 1-я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hAnsi="Times New Roman" w:cs="Times New Roman"/>
          <w:sz w:val="28"/>
          <w:szCs w:val="28"/>
          <w:lang w:val="ru-RU"/>
        </w:rPr>
        <w:t>младшая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hAnsi="Times New Roman" w:cs="Times New Roman"/>
          <w:sz w:val="28"/>
          <w:szCs w:val="28"/>
          <w:lang w:val="ru-RU"/>
        </w:rPr>
        <w:t>группа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–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 xml:space="preserve"> 22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воспитанника</w:t>
      </w:r>
      <w:r w:rsidRPr="00E11DF7">
        <w:rPr>
          <w:rFonts w:hAnsi="Times New Roman" w:cs="Times New Roman"/>
          <w:sz w:val="28"/>
          <w:szCs w:val="28"/>
        </w:rPr>
        <w:t>;</w:t>
      </w:r>
    </w:p>
    <w:p w:rsidR="00D31103" w:rsidRPr="00E11DF7" w:rsidRDefault="00C743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1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-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153D9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2-я младшая группа </w:t>
      </w:r>
      <w:r w:rsidR="00153D91" w:rsidRPr="00E11DF7">
        <w:rPr>
          <w:rFonts w:hAnsi="Times New Roman" w:cs="Times New Roman"/>
          <w:sz w:val="28"/>
          <w:szCs w:val="28"/>
          <w:lang w:val="ru-RU"/>
        </w:rPr>
        <w:t>«</w:t>
      </w:r>
      <w:proofErr w:type="spellStart"/>
      <w:r w:rsidR="00153D91" w:rsidRPr="00E11DF7">
        <w:rPr>
          <w:rFonts w:hAnsi="Times New Roman" w:cs="Times New Roman"/>
          <w:sz w:val="28"/>
          <w:szCs w:val="28"/>
          <w:lang w:val="ru-RU"/>
        </w:rPr>
        <w:t>Знайки</w:t>
      </w:r>
      <w:proofErr w:type="spellEnd"/>
      <w:r w:rsidR="00153D91" w:rsidRPr="00E11DF7">
        <w:rPr>
          <w:rFonts w:hAnsi="Times New Roman" w:cs="Times New Roman"/>
          <w:sz w:val="28"/>
          <w:szCs w:val="28"/>
          <w:lang w:val="ru-RU"/>
        </w:rPr>
        <w:t xml:space="preserve">» 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>–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 xml:space="preserve"> 23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воспитанника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>;</w:t>
      </w:r>
    </w:p>
    <w:p w:rsidR="002A1F91" w:rsidRPr="00E11DF7" w:rsidRDefault="002A1F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1 -  </w:t>
      </w:r>
      <w:r w:rsidR="00153D91" w:rsidRPr="00E11DF7">
        <w:rPr>
          <w:rFonts w:hAnsi="Times New Roman" w:cs="Times New Roman"/>
          <w:sz w:val="28"/>
          <w:szCs w:val="28"/>
          <w:lang w:val="ru-RU"/>
        </w:rPr>
        <w:t>2-я младшая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группа </w:t>
      </w:r>
      <w:r w:rsidR="00153D91" w:rsidRPr="00E11DF7">
        <w:rPr>
          <w:rFonts w:hAnsi="Times New Roman" w:cs="Times New Roman"/>
          <w:sz w:val="28"/>
          <w:szCs w:val="28"/>
          <w:lang w:val="ru-RU"/>
        </w:rPr>
        <w:t xml:space="preserve">«Ромашка»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- 19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воспитанников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;  </w:t>
      </w:r>
    </w:p>
    <w:p w:rsidR="00153D91" w:rsidRPr="00E11DF7" w:rsidRDefault="00153D91" w:rsidP="00153D9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</w:rPr>
      </w:pPr>
      <w:r w:rsidRPr="00E11DF7">
        <w:rPr>
          <w:rFonts w:hAnsi="Times New Roman" w:cs="Times New Roman"/>
          <w:sz w:val="28"/>
          <w:szCs w:val="28"/>
        </w:rPr>
        <w:t xml:space="preserve">1 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- средняя </w:t>
      </w:r>
      <w:r w:rsidRPr="00E11DF7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sz w:val="28"/>
          <w:szCs w:val="28"/>
        </w:rPr>
        <w:t>группа</w:t>
      </w:r>
      <w:proofErr w:type="spellEnd"/>
      <w:r w:rsidRPr="00E11DF7">
        <w:rPr>
          <w:rFonts w:hAnsi="Times New Roman" w:cs="Times New Roman"/>
          <w:sz w:val="28"/>
          <w:szCs w:val="28"/>
        </w:rPr>
        <w:t xml:space="preserve"> – 2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4</w:t>
      </w:r>
      <w:r w:rsidRPr="00E11DF7">
        <w:rPr>
          <w:rFonts w:hAnsi="Times New Roman" w:cs="Times New Roman"/>
          <w:sz w:val="28"/>
          <w:szCs w:val="28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воспитанника</w:t>
      </w:r>
      <w:r w:rsidRPr="00E11DF7">
        <w:rPr>
          <w:rFonts w:hAnsi="Times New Roman" w:cs="Times New Roman"/>
          <w:sz w:val="28"/>
          <w:szCs w:val="28"/>
        </w:rPr>
        <w:t>;</w:t>
      </w:r>
    </w:p>
    <w:p w:rsidR="00D31103" w:rsidRPr="00E11DF7" w:rsidRDefault="00C7438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sz w:val="28"/>
          <w:szCs w:val="28"/>
        </w:rPr>
      </w:pPr>
      <w:r w:rsidRPr="00E11DF7">
        <w:rPr>
          <w:rFonts w:hAnsi="Times New Roman" w:cs="Times New Roman"/>
          <w:sz w:val="28"/>
          <w:szCs w:val="28"/>
        </w:rPr>
        <w:t xml:space="preserve">1 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- </w:t>
      </w:r>
      <w:proofErr w:type="spellStart"/>
      <w:r w:rsidRPr="00E11DF7">
        <w:rPr>
          <w:rFonts w:hAnsi="Times New Roman" w:cs="Times New Roman"/>
          <w:sz w:val="28"/>
          <w:szCs w:val="28"/>
        </w:rPr>
        <w:t>старшая</w:t>
      </w:r>
      <w:proofErr w:type="spellEnd"/>
      <w:r w:rsidRPr="00E11DF7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sz w:val="28"/>
          <w:szCs w:val="28"/>
        </w:rPr>
        <w:t>группа</w:t>
      </w:r>
      <w:proofErr w:type="spellEnd"/>
      <w:r w:rsidRPr="00E11DF7">
        <w:rPr>
          <w:rFonts w:hAnsi="Times New Roman" w:cs="Times New Roman"/>
          <w:sz w:val="28"/>
          <w:szCs w:val="28"/>
        </w:rPr>
        <w:t xml:space="preserve"> –</w:t>
      </w:r>
      <w:r w:rsidR="006B3FEF" w:rsidRPr="00E11DF7">
        <w:rPr>
          <w:rFonts w:hAnsi="Times New Roman" w:cs="Times New Roman"/>
          <w:sz w:val="28"/>
          <w:szCs w:val="28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30</w:t>
      </w:r>
      <w:r w:rsidRPr="00E11DF7">
        <w:rPr>
          <w:rFonts w:hAnsi="Times New Roman" w:cs="Times New Roman"/>
          <w:sz w:val="28"/>
          <w:szCs w:val="28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воспитанников</w:t>
      </w:r>
      <w:r w:rsidRPr="00E11DF7">
        <w:rPr>
          <w:rFonts w:hAnsi="Times New Roman" w:cs="Times New Roman"/>
          <w:sz w:val="28"/>
          <w:szCs w:val="28"/>
        </w:rPr>
        <w:t>;</w:t>
      </w:r>
    </w:p>
    <w:p w:rsidR="00D31103" w:rsidRPr="00E11DF7" w:rsidRDefault="00153D91">
      <w:pPr>
        <w:numPr>
          <w:ilvl w:val="0"/>
          <w:numId w:val="1"/>
        </w:numPr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1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 xml:space="preserve">  -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hAnsi="Times New Roman" w:cs="Times New Roman"/>
          <w:sz w:val="28"/>
          <w:szCs w:val="28"/>
          <w:lang w:val="ru-RU"/>
        </w:rPr>
        <w:t>подготовительная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к школе </w:t>
      </w:r>
      <w:r w:rsidR="002A1F91" w:rsidRPr="00E11DF7">
        <w:rPr>
          <w:rFonts w:hAnsi="Times New Roman" w:cs="Times New Roman"/>
          <w:sz w:val="28"/>
          <w:szCs w:val="28"/>
          <w:lang w:val="ru-RU"/>
        </w:rPr>
        <w:t>групп</w:t>
      </w:r>
      <w:r w:rsidRPr="00E11DF7">
        <w:rPr>
          <w:rFonts w:hAnsi="Times New Roman" w:cs="Times New Roman"/>
          <w:sz w:val="28"/>
          <w:szCs w:val="28"/>
          <w:lang w:val="ru-RU"/>
        </w:rPr>
        <w:t>а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–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 xml:space="preserve"> 27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>воспитанников.</w:t>
      </w:r>
    </w:p>
    <w:p w:rsidR="007A64A3" w:rsidRDefault="007A64A3" w:rsidP="00521C7D">
      <w:pPr>
        <w:jc w:val="both"/>
        <w:rPr>
          <w:rFonts w:hAnsi="Times New Roman" w:cs="Times New Roman"/>
          <w:sz w:val="28"/>
          <w:szCs w:val="28"/>
          <w:lang w:val="ru-RU"/>
        </w:rPr>
      </w:pPr>
    </w:p>
    <w:p w:rsidR="00D31103" w:rsidRPr="009F7C37" w:rsidRDefault="00C74381" w:rsidP="00521C7D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</w:t>
      </w:r>
      <w:r w:rsidR="006B3FEF" w:rsidRPr="00E11DF7">
        <w:rPr>
          <w:rFonts w:hAnsi="Times New Roman" w:cs="Times New Roman"/>
          <w:sz w:val="28"/>
          <w:szCs w:val="28"/>
          <w:lang w:val="ru-RU"/>
        </w:rPr>
        <w:t xml:space="preserve"> 2021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году в </w:t>
      </w:r>
      <w:r w:rsidR="00632083" w:rsidRPr="00E11DF7">
        <w:rPr>
          <w:rFonts w:hAnsi="Times New Roman" w:cs="Times New Roman"/>
          <w:sz w:val="28"/>
          <w:szCs w:val="28"/>
          <w:lang w:val="ru-RU"/>
        </w:rPr>
        <w:t>ДОУ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для освоения основной образовательной программы дошкольного образования было предусмотрено проведение занятий в двух форматах – онлайн и предоставление записи занятий на имеющихся ресурсах (облачные сервисы Яндекс, </w:t>
      </w:r>
      <w:r w:rsidRPr="00E11DF7">
        <w:rPr>
          <w:rFonts w:hAnsi="Times New Roman" w:cs="Times New Roman"/>
          <w:sz w:val="28"/>
          <w:szCs w:val="28"/>
        </w:rPr>
        <w:t>Mail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E11DF7">
        <w:rPr>
          <w:rFonts w:hAnsi="Times New Roman" w:cs="Times New Roman"/>
          <w:sz w:val="28"/>
          <w:szCs w:val="28"/>
        </w:rPr>
        <w:t>Google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, </w:t>
      </w:r>
      <w:r w:rsidRPr="00E11DF7">
        <w:rPr>
          <w:rFonts w:hAnsi="Times New Roman" w:cs="Times New Roman"/>
          <w:sz w:val="28"/>
          <w:szCs w:val="28"/>
        </w:rPr>
        <w:t>YouTube</w:t>
      </w:r>
      <w:r w:rsidRPr="00E11DF7">
        <w:rPr>
          <w:rFonts w:hAnsi="Times New Roman" w:cs="Times New Roman"/>
          <w:sz w:val="28"/>
          <w:szCs w:val="28"/>
          <w:lang w:val="ru-RU"/>
        </w:rPr>
        <w:t>). Право выбора предоставлялось родителям (законным представителям) исходя из имеющихся условий для участия их детей в занятиях на основании заявления</w:t>
      </w:r>
      <w:r w:rsidRPr="009F7C37">
        <w:rPr>
          <w:rFonts w:hAnsi="Times New Roman" w:cs="Times New Roman"/>
          <w:sz w:val="24"/>
          <w:szCs w:val="24"/>
          <w:lang w:val="ru-RU"/>
        </w:rPr>
        <w:t>.</w:t>
      </w:r>
    </w:p>
    <w:p w:rsidR="00D31103" w:rsidRPr="00E11DF7" w:rsidRDefault="00C74381" w:rsidP="009F7C3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11DF7">
        <w:rPr>
          <w:rFonts w:ascii="Times New Roman" w:hAnsi="Times New Roman" w:cs="Times New Roman"/>
          <w:sz w:val="28"/>
          <w:szCs w:val="28"/>
          <w:lang w:val="ru-RU"/>
        </w:rPr>
        <w:t>Для качественной организации родителями привычного режима для детей специалистами детского сада систематически проводились консультации, оказывалась методическая помощь и по возможности техническая. Данные мониторинга посещения онлайн-занятий и количества просмотров занятий в записи по всем образовательным областям свидетельствует о достаточной вовлеченности и понимании родителями ответственности за качество образования своих детей.</w:t>
      </w:r>
    </w:p>
    <w:p w:rsidR="00D31103" w:rsidRDefault="00C74381" w:rsidP="00521C7D">
      <w:pPr>
        <w:jc w:val="both"/>
        <w:rPr>
          <w:rFonts w:hAnsi="Times New Roman" w:cs="Times New Roman"/>
          <w:b/>
          <w:bCs/>
          <w:sz w:val="28"/>
          <w:szCs w:val="28"/>
          <w:lang w:val="ru-RU"/>
        </w:rPr>
      </w:pPr>
      <w:r w:rsidRPr="00F40D8B">
        <w:rPr>
          <w:rFonts w:hAnsi="Times New Roman" w:cs="Times New Roman"/>
          <w:b/>
          <w:bCs/>
          <w:sz w:val="28"/>
          <w:szCs w:val="28"/>
          <w:lang w:val="ru-RU"/>
        </w:rPr>
        <w:t>Воспитательная работа</w:t>
      </w:r>
    </w:p>
    <w:p w:rsidR="00F40D8B" w:rsidRPr="00E11DF7" w:rsidRDefault="00F40D8B" w:rsidP="00F40D8B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01.09.2021 Детский сад реализует рабочую программу воспитания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работы, которые являются частью основной образовательной программы дошкольного образования.</w:t>
      </w:r>
    </w:p>
    <w:p w:rsidR="00F40D8B" w:rsidRPr="00E11DF7" w:rsidRDefault="00F40D8B" w:rsidP="00F40D8B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За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четыре месяца реализации программы воспитания родители выражают удовлетворенность воспитательным процессом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саду, что отразилось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результатах анкетирования, проведенного </w:t>
      </w:r>
      <w:r w:rsidR="00A9214E"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в первой половине декабря 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2021. Вместе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тем, родители высказали пожелания по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введению мероприятий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Детского сада</w:t>
      </w:r>
      <w:r w:rsidR="00A9214E"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Предложения родителей будут рассмотрены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при наличии возможностей Детского сада</w:t>
      </w:r>
      <w:r w:rsidR="00A9214E" w:rsidRPr="00E11DF7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9214E"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будут 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включены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календарный план воспитательной работы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второе полугодие 2022 года.</w:t>
      </w:r>
    </w:p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Чтобы выбрать стратегию воспитательной работы, в </w:t>
      </w:r>
      <w:r w:rsidR="000720C3" w:rsidRPr="00E11DF7">
        <w:rPr>
          <w:rFonts w:hAnsi="Times New Roman" w:cs="Times New Roman"/>
          <w:sz w:val="28"/>
          <w:szCs w:val="28"/>
          <w:lang w:val="ru-RU"/>
        </w:rPr>
        <w:t>детском саду ежегодно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проводи</w:t>
      </w:r>
      <w:r w:rsidR="00A9214E" w:rsidRPr="00E11DF7">
        <w:rPr>
          <w:rFonts w:hAnsi="Times New Roman" w:cs="Times New Roman"/>
          <w:sz w:val="28"/>
          <w:szCs w:val="28"/>
          <w:lang w:val="ru-RU"/>
        </w:rPr>
        <w:t>тся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анализ состава семей воспитанников.</w:t>
      </w:r>
    </w:p>
    <w:p w:rsidR="00D31103" w:rsidRPr="00E11DF7" w:rsidRDefault="00C74381">
      <w:pPr>
        <w:rPr>
          <w:rFonts w:hAnsi="Times New Roman" w:cs="Times New Roman"/>
          <w:sz w:val="28"/>
          <w:szCs w:val="28"/>
        </w:rPr>
      </w:pPr>
      <w:r w:rsidRPr="00E11DF7">
        <w:rPr>
          <w:rFonts w:hAnsi="Times New Roman" w:cs="Times New Roman"/>
          <w:sz w:val="28"/>
          <w:szCs w:val="28"/>
        </w:rPr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6"/>
        <w:gridCol w:w="1863"/>
        <w:gridCol w:w="4868"/>
      </w:tblGrid>
      <w:tr w:rsidR="00A47B90" w:rsidRPr="003907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A47B90" w:rsidRPr="00A47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187651" w:rsidRPr="00A47B90">
              <w:rPr>
                <w:lang w:val="ru-RU"/>
              </w:rPr>
              <w:t>7%</w:t>
            </w:r>
          </w:p>
        </w:tc>
      </w:tr>
      <w:tr w:rsidR="00A47B90" w:rsidRPr="00A47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матерью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187651" w:rsidRPr="00A47B90">
              <w:rPr>
                <w:lang w:val="ru-RU"/>
              </w:rPr>
              <w:t>%</w:t>
            </w:r>
          </w:p>
        </w:tc>
      </w:tr>
      <w:tr w:rsidR="00A47B90" w:rsidRPr="00A47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Неполная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отцом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/>
        </w:tc>
      </w:tr>
      <w:tr w:rsidR="00A47B90" w:rsidRPr="00A47B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Оформлено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914754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rPr>
                <w:lang w:val="ru-RU"/>
              </w:rPr>
            </w:pPr>
          </w:p>
        </w:tc>
      </w:tr>
    </w:tbl>
    <w:p w:rsidR="007A64A3" w:rsidRDefault="007A64A3">
      <w:pPr>
        <w:rPr>
          <w:rFonts w:hAnsi="Times New Roman" w:cs="Times New Roman"/>
          <w:sz w:val="24"/>
          <w:szCs w:val="24"/>
          <w:lang w:val="ru-RU"/>
        </w:rPr>
      </w:pPr>
    </w:p>
    <w:p w:rsidR="00D31103" w:rsidRPr="007A64A3" w:rsidRDefault="00C74381">
      <w:pPr>
        <w:rPr>
          <w:rFonts w:hAnsi="Times New Roman" w:cs="Times New Roman"/>
          <w:sz w:val="28"/>
          <w:szCs w:val="28"/>
          <w:lang w:val="ru-RU"/>
        </w:rPr>
      </w:pPr>
      <w:r w:rsidRPr="007A64A3">
        <w:rPr>
          <w:rFonts w:hAnsi="Times New Roman" w:cs="Times New Roman"/>
          <w:sz w:val="28"/>
          <w:szCs w:val="28"/>
          <w:lang w:val="ru-RU"/>
        </w:rPr>
        <w:t>Характеристика семей по количеству 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3"/>
        <w:gridCol w:w="2308"/>
        <w:gridCol w:w="4006"/>
      </w:tblGrid>
      <w:tr w:rsidR="00A47B90" w:rsidRPr="0039070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детей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Количество 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Процент от общего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количества семей воспитанников</w:t>
            </w:r>
          </w:p>
        </w:tc>
      </w:tr>
      <w:tr w:rsidR="00A47B90" w:rsidRPr="00A47B9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Один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310B0B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187651" w:rsidRPr="00A47B90">
              <w:rPr>
                <w:lang w:val="ru-RU"/>
              </w:rPr>
              <w:t>2%</w:t>
            </w:r>
          </w:p>
        </w:tc>
      </w:tr>
      <w:tr w:rsidR="00A47B90" w:rsidRPr="00A47B9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Два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310B0B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  <w:r w:rsidR="00D74960" w:rsidRPr="00A47B90">
              <w:rPr>
                <w:lang w:val="ru-RU"/>
              </w:rPr>
              <w:t>%</w:t>
            </w:r>
          </w:p>
        </w:tc>
      </w:tr>
      <w:tr w:rsidR="00A47B90" w:rsidRPr="00A47B90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Три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ребенка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более</w:t>
            </w:r>
            <w:proofErr w:type="spellEnd"/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914754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310B0B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D74960" w:rsidRPr="00A47B90">
              <w:rPr>
                <w:lang w:val="ru-RU"/>
              </w:rPr>
              <w:t>%</w:t>
            </w:r>
          </w:p>
        </w:tc>
      </w:tr>
    </w:tbl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Детям из неполных семей уделяется большее внимание в первые месяцы после зачисления в </w:t>
      </w:r>
      <w:r w:rsidR="00176FA0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етский сад.</w:t>
      </w:r>
    </w:p>
    <w:p w:rsidR="00176FA0" w:rsidRPr="00E11DF7" w:rsidRDefault="00176FA0" w:rsidP="009F7C37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дополнительные образовательные услуги не оказываются</w:t>
      </w:r>
      <w:r w:rsidR="007C0070" w:rsidRPr="00E11DF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7C0070" w:rsidRPr="00E11DF7" w:rsidRDefault="007C0070" w:rsidP="007C0070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Вывод: все нормативные локальные акты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части содержания, организации образовательного процесса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имеются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наличии. Все возрастные группы укомплектованы полностью. Вакантных мест не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имеется. Введена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работу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реализуется Программа воспитания. </w:t>
      </w:r>
    </w:p>
    <w:p w:rsidR="00D31103" w:rsidRPr="00176FA0" w:rsidRDefault="00C74381" w:rsidP="009F7C37">
      <w:pPr>
        <w:spacing w:line="276" w:lineRule="auto"/>
        <w:jc w:val="both"/>
        <w:rPr>
          <w:rFonts w:hAnsi="Times New Roman" w:cs="Times New Roman"/>
          <w:b/>
          <w:sz w:val="24"/>
          <w:szCs w:val="24"/>
          <w:lang w:val="ru-RU"/>
        </w:rPr>
      </w:pPr>
      <w:r w:rsidRPr="00176FA0">
        <w:rPr>
          <w:rFonts w:hAnsi="Times New Roman" w:cs="Times New Roman"/>
          <w:b/>
          <w:bCs/>
          <w:sz w:val="24"/>
          <w:szCs w:val="24"/>
        </w:rPr>
        <w:t>II</w:t>
      </w:r>
      <w:r w:rsidRPr="00176FA0">
        <w:rPr>
          <w:rFonts w:hAnsi="Times New Roman" w:cs="Times New Roman"/>
          <w:b/>
          <w:bCs/>
          <w:sz w:val="24"/>
          <w:szCs w:val="24"/>
          <w:lang w:val="ru-RU"/>
        </w:rPr>
        <w:t>.</w:t>
      </w:r>
      <w:r w:rsidRPr="00176FA0">
        <w:rPr>
          <w:rFonts w:hAnsi="Times New Roman" w:cs="Times New Roman"/>
          <w:b/>
          <w:bCs/>
          <w:sz w:val="24"/>
          <w:szCs w:val="24"/>
        </w:rPr>
        <w:t> </w:t>
      </w:r>
      <w:r w:rsidRPr="00176FA0">
        <w:rPr>
          <w:rFonts w:hAnsi="Times New Roman" w:cs="Times New Roman"/>
          <w:b/>
          <w:bCs/>
          <w:sz w:val="24"/>
          <w:szCs w:val="24"/>
          <w:lang w:val="ru-RU"/>
        </w:rPr>
        <w:t>Оценка</w:t>
      </w:r>
      <w:r w:rsidRPr="00176FA0">
        <w:rPr>
          <w:rFonts w:hAnsi="Times New Roman" w:cs="Times New Roman"/>
          <w:b/>
          <w:bCs/>
          <w:sz w:val="24"/>
          <w:szCs w:val="24"/>
        </w:rPr>
        <w:t> </w:t>
      </w:r>
      <w:r w:rsidRPr="00176FA0">
        <w:rPr>
          <w:rFonts w:hAnsi="Times New Roman" w:cs="Times New Roman"/>
          <w:b/>
          <w:bCs/>
          <w:sz w:val="24"/>
          <w:szCs w:val="24"/>
          <w:lang w:val="ru-RU"/>
        </w:rPr>
        <w:t>системы управления организации</w:t>
      </w:r>
    </w:p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Управление Детским садом осуществляется в соответствии с действующим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законодательством и </w:t>
      </w:r>
      <w:r w:rsidR="00864121" w:rsidRPr="00E11DF7">
        <w:rPr>
          <w:rFonts w:hAnsi="Times New Roman" w:cs="Times New Roman"/>
          <w:sz w:val="28"/>
          <w:szCs w:val="28"/>
          <w:lang w:val="ru-RU"/>
        </w:rPr>
        <w:t>У</w:t>
      </w:r>
      <w:r w:rsidRPr="00E11DF7">
        <w:rPr>
          <w:rFonts w:hAnsi="Times New Roman" w:cs="Times New Roman"/>
          <w:sz w:val="28"/>
          <w:szCs w:val="28"/>
          <w:lang w:val="ru-RU"/>
        </w:rPr>
        <w:t>ставом Детского сада.</w:t>
      </w:r>
    </w:p>
    <w:p w:rsidR="00D31103" w:rsidRPr="00E11DF7" w:rsidRDefault="00C74381" w:rsidP="009F7C37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Управление Детским садом строится на принципах единоначалия и коллегиальности. Коллегиальными органами управления являются: педагогический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совет, общее собрание </w:t>
      </w:r>
      <w:r w:rsidR="00232101" w:rsidRPr="00E11DF7">
        <w:rPr>
          <w:rFonts w:hAnsi="Times New Roman" w:cs="Times New Roman"/>
          <w:sz w:val="28"/>
          <w:szCs w:val="28"/>
          <w:lang w:val="ru-RU"/>
        </w:rPr>
        <w:t xml:space="preserve">(конференция) </w:t>
      </w:r>
      <w:r w:rsidRPr="00E11DF7">
        <w:rPr>
          <w:rFonts w:hAnsi="Times New Roman" w:cs="Times New Roman"/>
          <w:sz w:val="28"/>
          <w:szCs w:val="28"/>
          <w:lang w:val="ru-RU"/>
        </w:rPr>
        <w:t>работников. Единоличным исполнительным органом является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руководитель – заведующий.</w:t>
      </w:r>
    </w:p>
    <w:p w:rsidR="00D31103" w:rsidRPr="007A64A3" w:rsidRDefault="00C74381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7A64A3">
        <w:rPr>
          <w:rFonts w:hAnsi="Times New Roman" w:cs="Times New Roman"/>
          <w:b/>
          <w:sz w:val="28"/>
          <w:szCs w:val="28"/>
          <w:lang w:val="ru-RU"/>
        </w:rPr>
        <w:t>Органы управления, действующие в Детском саду</w:t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09"/>
        <w:gridCol w:w="7005"/>
      </w:tblGrid>
      <w:tr w:rsidR="00A47B90" w:rsidRPr="00A47B90" w:rsidTr="0086412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Наименование</w:t>
            </w:r>
            <w:proofErr w:type="spellEnd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Функции</w:t>
            </w:r>
          </w:p>
        </w:tc>
      </w:tr>
      <w:tr w:rsidR="00A47B90" w:rsidRPr="00390700" w:rsidTr="0086412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23210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У</w:t>
            </w:r>
            <w:r w:rsidR="00C74381"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тверждает штатное расписание, отчетные документы организации, осуществляет общее руководство 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="00C74381" w:rsidRPr="00A47B90">
              <w:rPr>
                <w:rFonts w:hAnsi="Times New Roman" w:cs="Times New Roman"/>
                <w:sz w:val="24"/>
                <w:szCs w:val="24"/>
                <w:lang w:val="ru-RU"/>
              </w:rPr>
              <w:t>етским садом</w:t>
            </w:r>
          </w:p>
        </w:tc>
      </w:tr>
      <w:tr w:rsidR="00A47B90" w:rsidRPr="00A47B90" w:rsidTr="00E11DF7">
        <w:trPr>
          <w:trHeight w:val="1180"/>
        </w:trPr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деятельностью </w:t>
            </w:r>
            <w:r w:rsidR="00232101" w:rsidRPr="00A47B90"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етского сада, в том числе рассматривает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вопросы: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развития образовательных услуг;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регламентации образовательных отношений;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разработки образовательных программ;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выбора учебников, учебных пособий, средств обучения и</w:t>
            </w:r>
            <w:r w:rsidR="00232101"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воспитания;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процесса;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аттестации, повышении квалификации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педагогических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работников;</w:t>
            </w:r>
          </w:p>
          <w:p w:rsidR="00D31103" w:rsidRPr="00A47B90" w:rsidRDefault="00C74381" w:rsidP="00864121">
            <w:pPr>
              <w:numPr>
                <w:ilvl w:val="0"/>
                <w:numId w:val="3"/>
              </w:numPr>
              <w:tabs>
                <w:tab w:val="clear" w:pos="720"/>
                <w:tab w:val="num" w:pos="552"/>
              </w:tabs>
              <w:ind w:left="552" w:right="180" w:hanging="284"/>
              <w:rPr>
                <w:rFonts w:hAnsi="Times New Roman" w:cs="Times New Roman"/>
                <w:sz w:val="24"/>
                <w:szCs w:val="24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координации деятельности методических объединений</w:t>
            </w:r>
          </w:p>
        </w:tc>
      </w:tr>
      <w:tr w:rsidR="00A47B90" w:rsidRPr="00390700" w:rsidTr="00864121"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Общее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собрание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D31103" w:rsidRPr="00A47B90" w:rsidRDefault="00C74381" w:rsidP="00232101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участвовать в разработке и принятии коллективного договора, Правил </w:t>
            </w:r>
            <w:r w:rsidR="00232101"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внутреннего 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трудового распорядка, изменений и дополнений к ним;</w:t>
            </w:r>
          </w:p>
          <w:p w:rsidR="00D31103" w:rsidRPr="00A47B90" w:rsidRDefault="00C74381" w:rsidP="00232101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D31103" w:rsidRPr="00A47B90" w:rsidRDefault="00C74381" w:rsidP="00232101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left="552" w:right="180" w:hanging="284"/>
              <w:contextualSpacing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31103" w:rsidRPr="00A47B90" w:rsidRDefault="00C74381" w:rsidP="00232101">
            <w:pPr>
              <w:numPr>
                <w:ilvl w:val="0"/>
                <w:numId w:val="4"/>
              </w:numPr>
              <w:tabs>
                <w:tab w:val="clear" w:pos="720"/>
                <w:tab w:val="num" w:pos="552"/>
              </w:tabs>
              <w:ind w:left="552" w:right="180" w:hanging="284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B46E18" w:rsidRPr="00E11DF7" w:rsidRDefault="00C74381" w:rsidP="001748C6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Структура</w:t>
      </w:r>
      <w:r w:rsidR="00232101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и система управления соответствуют специфике деятельности </w:t>
      </w:r>
      <w:r w:rsidR="00232101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етского сада. В</w:t>
      </w:r>
      <w:r w:rsidR="00AE52E8"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9F7C37" w:rsidRPr="00E11DF7">
        <w:rPr>
          <w:rFonts w:hAnsi="Times New Roman" w:cs="Times New Roman"/>
          <w:sz w:val="28"/>
          <w:szCs w:val="28"/>
          <w:lang w:val="ru-RU"/>
        </w:rPr>
        <w:t>Детском саду,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в систему управления </w:t>
      </w:r>
      <w:r w:rsidR="009F7C37" w:rsidRPr="00E11DF7">
        <w:rPr>
          <w:rFonts w:hAnsi="Times New Roman" w:cs="Times New Roman"/>
          <w:sz w:val="28"/>
          <w:szCs w:val="28"/>
          <w:lang w:val="ru-RU"/>
        </w:rPr>
        <w:t>учреждением,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внедрили элементы электронного документооборота. Дополнительно расширили обязанности заместителя заведующего по </w:t>
      </w:r>
      <w:r w:rsidR="00B46E18" w:rsidRPr="00E11DF7">
        <w:rPr>
          <w:rFonts w:hAnsi="Times New Roman" w:cs="Times New Roman"/>
          <w:sz w:val="28"/>
          <w:szCs w:val="28"/>
          <w:lang w:val="ru-RU"/>
        </w:rPr>
        <w:t xml:space="preserve">внутреннему </w:t>
      </w:r>
      <w:proofErr w:type="gramStart"/>
      <w:r w:rsidRPr="00E11DF7">
        <w:rPr>
          <w:rFonts w:hAnsi="Times New Roman" w:cs="Times New Roman"/>
          <w:sz w:val="28"/>
          <w:szCs w:val="28"/>
          <w:lang w:val="ru-RU"/>
        </w:rPr>
        <w:t>контролю за</w:t>
      </w:r>
      <w:proofErr w:type="gramEnd"/>
      <w:r w:rsidRPr="00E11DF7">
        <w:rPr>
          <w:rFonts w:hAnsi="Times New Roman" w:cs="Times New Roman"/>
          <w:sz w:val="28"/>
          <w:szCs w:val="28"/>
          <w:lang w:val="ru-RU"/>
        </w:rPr>
        <w:t xml:space="preserve"> качеством образования</w:t>
      </w:r>
      <w:r w:rsidR="00B46E18" w:rsidRPr="00E11DF7">
        <w:rPr>
          <w:rFonts w:hAnsi="Times New Roman" w:cs="Times New Roman"/>
          <w:sz w:val="28"/>
          <w:szCs w:val="28"/>
          <w:lang w:val="ru-RU"/>
        </w:rPr>
        <w:t>.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</w:p>
    <w:p w:rsidR="00D31103" w:rsidRPr="00E11DF7" w:rsidRDefault="00C74381" w:rsidP="001748C6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По итогам</w:t>
      </w:r>
      <w:r w:rsidR="00AE52E8" w:rsidRPr="00E11DF7">
        <w:rPr>
          <w:rFonts w:hAnsi="Times New Roman" w:cs="Times New Roman"/>
          <w:sz w:val="28"/>
          <w:szCs w:val="28"/>
          <w:lang w:val="ru-RU"/>
        </w:rPr>
        <w:t xml:space="preserve"> 2021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года система управления </w:t>
      </w:r>
      <w:r w:rsidR="00232101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176FA0" w:rsidRPr="00E11DF7" w:rsidRDefault="00176FA0" w:rsidP="001748C6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Вывод: МБДОУ д/с №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94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зарегистрировано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функционирует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нормативными документами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сфере образования. Структура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механизм управления дошкольным учреждением определяет его стабильное функционирование. Управление Детским садом осуществляется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основе сочетания принципов единоначалия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коллегиальности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аналитическом уровне.</w:t>
      </w:r>
    </w:p>
    <w:p w:rsidR="00D31103" w:rsidRPr="00E11DF7" w:rsidRDefault="00C74381">
      <w:pPr>
        <w:jc w:val="center"/>
        <w:rPr>
          <w:rFonts w:hAnsi="Times New Roman" w:cs="Times New Roman"/>
          <w:b/>
          <w:bCs/>
          <w:sz w:val="28"/>
          <w:szCs w:val="28"/>
          <w:lang w:val="ru-RU"/>
        </w:rPr>
      </w:pPr>
      <w:r w:rsidRPr="00E11DF7">
        <w:rPr>
          <w:rFonts w:hAnsi="Times New Roman" w:cs="Times New Roman"/>
          <w:b/>
          <w:bCs/>
          <w:sz w:val="28"/>
          <w:szCs w:val="28"/>
        </w:rPr>
        <w:t>III</w:t>
      </w:r>
      <w:r w:rsidRPr="00E11DF7">
        <w:rPr>
          <w:rFonts w:hAnsi="Times New Roman" w:cs="Times New Roman"/>
          <w:b/>
          <w:bCs/>
          <w:sz w:val="28"/>
          <w:szCs w:val="28"/>
          <w:lang w:val="ru-RU"/>
        </w:rPr>
        <w:t>. Оценка</w:t>
      </w:r>
      <w:r w:rsidRPr="00E11DF7">
        <w:rPr>
          <w:rFonts w:hAnsi="Times New Roman" w:cs="Times New Roman"/>
          <w:b/>
          <w:bCs/>
          <w:sz w:val="28"/>
          <w:szCs w:val="28"/>
        </w:rPr>
        <w:t> </w:t>
      </w:r>
      <w:r w:rsidRPr="00E11DF7">
        <w:rPr>
          <w:rFonts w:hAnsi="Times New Roman" w:cs="Times New Roman"/>
          <w:b/>
          <w:bCs/>
          <w:sz w:val="28"/>
          <w:szCs w:val="28"/>
          <w:lang w:val="ru-RU"/>
        </w:rPr>
        <w:t>содержания и качества подготовки обучающихся</w:t>
      </w:r>
    </w:p>
    <w:p w:rsidR="007A64A3" w:rsidRDefault="004400E3" w:rsidP="004400E3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Деятельность Детского сада направлена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обеспечение непрерывного, всестороннего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своевременного развития ребенка. Организация образовательной деятельности строится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педагогически обоснованном выборе программ (в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ДО</w:t>
      </w:r>
      <w:proofErr w:type="gram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.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основу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-образовательного процесса в 2021 году были положены основная образовательная программа дошкольного образования, самостоятельно разработанная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федеральным государственным образовательным стандартом дошкольного </w:t>
      </w:r>
    </w:p>
    <w:p w:rsidR="007A64A3" w:rsidRDefault="007A64A3" w:rsidP="004400E3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400E3" w:rsidRDefault="004400E3" w:rsidP="004400E3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образования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учетом примерной образовательной программы дошкольного образования.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учетом направленности реализуемой образовательной программы, возрастных и индивидуальных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особенностей воспитанников, которая позволяет поддерживать качество подготовки воспитанников к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школе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достаточно высоком уровне. </w:t>
      </w:r>
    </w:p>
    <w:tbl>
      <w:tblPr>
        <w:tblpPr w:leftFromText="180" w:rightFromText="180" w:vertAnchor="page" w:horzAnchor="margin" w:tblpY="3394"/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63"/>
        <w:gridCol w:w="742"/>
        <w:gridCol w:w="761"/>
        <w:gridCol w:w="758"/>
        <w:gridCol w:w="625"/>
        <w:gridCol w:w="806"/>
        <w:gridCol w:w="658"/>
        <w:gridCol w:w="944"/>
        <w:gridCol w:w="2074"/>
      </w:tblGrid>
      <w:tr w:rsidR="00E11DF7" w:rsidRPr="00A47B90" w:rsidTr="00E11DF7">
        <w:tc>
          <w:tcPr>
            <w:tcW w:w="20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Уровень развития воспитанников в рамках целевых 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Выше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Ниже нормы</w:t>
            </w:r>
          </w:p>
        </w:tc>
        <w:tc>
          <w:tcPr>
            <w:tcW w:w="30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Итого</w:t>
            </w:r>
          </w:p>
        </w:tc>
      </w:tr>
      <w:tr w:rsidR="00E11DF7" w:rsidRPr="00A47B90" w:rsidTr="00E11DF7">
        <w:tc>
          <w:tcPr>
            <w:tcW w:w="2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</w:pPr>
            <w:r w:rsidRPr="00A47B90">
              <w:rPr>
                <w:rFonts w:hAnsi="Times New Roman" w:cs="Times New Roman"/>
                <w:sz w:val="24"/>
                <w:szCs w:val="24"/>
              </w:rPr>
              <w:t>% воспитанников в пределе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нормы</w:t>
            </w:r>
          </w:p>
        </w:tc>
      </w:tr>
      <w:tr w:rsidR="00E11DF7" w:rsidRPr="00A47B90" w:rsidTr="00E11DF7">
        <w:tc>
          <w:tcPr>
            <w:tcW w:w="20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E52E8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E52E8" w:rsidRDefault="00E11DF7" w:rsidP="00E11DF7">
            <w:pPr>
              <w:jc w:val="center"/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2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1DF7" w:rsidRPr="00A47B90" w:rsidRDefault="00E11DF7" w:rsidP="00E11DF7">
            <w:pPr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90,0</w:t>
            </w:r>
          </w:p>
        </w:tc>
      </w:tr>
    </w:tbl>
    <w:p w:rsidR="00CD1E59" w:rsidRPr="00E11DF7" w:rsidRDefault="00CD1E59" w:rsidP="00E11DF7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Хорошие результаты достигнуты благодаря использованию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технологий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обогащению развивающей предметн</w:t>
      </w:r>
      <w:proofErr w:type="gram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о-</w:t>
      </w:r>
      <w:proofErr w:type="gram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пространственной среды. Выполнение детьми программы осуществляется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хорошем уровне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и планируется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учетом индивидуальных особенностей развития, состояния здоровья, способностей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интересов воспитанников. </w:t>
      </w:r>
    </w:p>
    <w:p w:rsidR="00CD1E59" w:rsidRPr="00E11DF7" w:rsidRDefault="00CD1E59" w:rsidP="00CD1E59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дошкольном образовательном учреждении </w:t>
      </w:r>
      <w:proofErr w:type="gram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сформированы</w:t>
      </w:r>
      <w:proofErr w:type="gram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функционируют психолого-педагогическая служба,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ППк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D31103" w:rsidRPr="00E11DF7" w:rsidRDefault="00C74381" w:rsidP="00521C7D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Уровень развития детей анализируется по итогам педагогической диагностики. Формы проведения диагностики:</w:t>
      </w:r>
    </w:p>
    <w:p w:rsidR="00D31103" w:rsidRPr="00E11DF7" w:rsidRDefault="00C74381" w:rsidP="00521C7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диагностические занятия (по каждому разделу программы);</w:t>
      </w:r>
    </w:p>
    <w:p w:rsidR="00D31103" w:rsidRPr="00E11DF7" w:rsidRDefault="00C74381" w:rsidP="00521C7D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sz w:val="28"/>
          <w:szCs w:val="28"/>
        </w:rPr>
      </w:pPr>
      <w:r w:rsidRPr="00E11DF7">
        <w:rPr>
          <w:rFonts w:hAnsi="Times New Roman" w:cs="Times New Roman"/>
          <w:sz w:val="28"/>
          <w:szCs w:val="28"/>
        </w:rPr>
        <w:t>диагностические срезы;</w:t>
      </w:r>
    </w:p>
    <w:p w:rsidR="00D31103" w:rsidRPr="00E11DF7" w:rsidRDefault="00C74381" w:rsidP="00521C7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sz w:val="28"/>
          <w:szCs w:val="28"/>
        </w:rPr>
      </w:pPr>
      <w:proofErr w:type="gramStart"/>
      <w:r w:rsidRPr="00E11DF7">
        <w:rPr>
          <w:rFonts w:hAnsi="Times New Roman" w:cs="Times New Roman"/>
          <w:sz w:val="28"/>
          <w:szCs w:val="28"/>
        </w:rPr>
        <w:t>наблюдения</w:t>
      </w:r>
      <w:proofErr w:type="gramEnd"/>
      <w:r w:rsidRPr="00E11DF7">
        <w:rPr>
          <w:rFonts w:hAnsi="Times New Roman" w:cs="Times New Roman"/>
          <w:sz w:val="28"/>
          <w:szCs w:val="28"/>
        </w:rPr>
        <w:t>, итоговые занятия.</w:t>
      </w:r>
    </w:p>
    <w:p w:rsidR="00D31103" w:rsidRPr="00E11DF7" w:rsidRDefault="00C80EF0" w:rsidP="00521C7D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Имеются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диагностические карты освоения основной образовательной программы дошкольного образования </w:t>
      </w:r>
      <w:r w:rsidR="003B41F1" w:rsidRPr="00E11DF7">
        <w:rPr>
          <w:rFonts w:hAnsi="Times New Roman" w:cs="Times New Roman"/>
          <w:sz w:val="28"/>
          <w:szCs w:val="28"/>
          <w:lang w:val="ru-RU"/>
        </w:rPr>
        <w:t>д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етского сада (ООП </w:t>
      </w:r>
      <w:r w:rsidR="003B41F1" w:rsidRPr="00E11DF7">
        <w:rPr>
          <w:rFonts w:hAnsi="Times New Roman" w:cs="Times New Roman"/>
          <w:sz w:val="28"/>
          <w:szCs w:val="28"/>
          <w:lang w:val="ru-RU"/>
        </w:rPr>
        <w:t>д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етского сада) в каждой возрастной группе.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областей. Так, результаты качества освоения ООП </w:t>
      </w:r>
      <w:r w:rsidR="003B41F1" w:rsidRPr="00E11DF7">
        <w:rPr>
          <w:rFonts w:hAnsi="Times New Roman" w:cs="Times New Roman"/>
          <w:sz w:val="28"/>
          <w:szCs w:val="28"/>
          <w:lang w:val="ru-RU"/>
        </w:rPr>
        <w:t>д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етского сада </w:t>
      </w:r>
      <w:proofErr w:type="gramStart"/>
      <w:r w:rsidR="00C74381" w:rsidRPr="00E11DF7">
        <w:rPr>
          <w:rFonts w:hAnsi="Times New Roman" w:cs="Times New Roman"/>
          <w:sz w:val="28"/>
          <w:szCs w:val="28"/>
          <w:lang w:val="ru-RU"/>
        </w:rPr>
        <w:t>на конец</w:t>
      </w:r>
      <w:proofErr w:type="gramEnd"/>
      <w:r w:rsidR="00AE52E8" w:rsidRPr="00E11DF7">
        <w:rPr>
          <w:rFonts w:hAnsi="Times New Roman" w:cs="Times New Roman"/>
          <w:sz w:val="28"/>
          <w:szCs w:val="28"/>
          <w:lang w:val="ru-RU"/>
        </w:rPr>
        <w:t xml:space="preserve"> 2021</w:t>
      </w:r>
      <w:r w:rsidR="00C74381" w:rsidRPr="00E11DF7">
        <w:rPr>
          <w:rFonts w:hAnsi="Times New Roman" w:cs="Times New Roman"/>
          <w:sz w:val="28"/>
          <w:szCs w:val="28"/>
          <w:lang w:val="ru-RU"/>
        </w:rPr>
        <w:t xml:space="preserve"> года выглядят следующим образом:</w:t>
      </w:r>
    </w:p>
    <w:p w:rsidR="00E11DF7" w:rsidRDefault="00C74381" w:rsidP="00B46E18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В </w:t>
      </w:r>
      <w:r w:rsidR="00C46799" w:rsidRPr="00E11DF7">
        <w:rPr>
          <w:rFonts w:hAnsi="Times New Roman" w:cs="Times New Roman"/>
          <w:sz w:val="28"/>
          <w:szCs w:val="28"/>
          <w:lang w:val="ru-RU"/>
        </w:rPr>
        <w:t>июл</w:t>
      </w:r>
      <w:r w:rsidRPr="00E11DF7">
        <w:rPr>
          <w:rFonts w:hAnsi="Times New Roman" w:cs="Times New Roman"/>
          <w:sz w:val="28"/>
          <w:szCs w:val="28"/>
          <w:lang w:val="ru-RU"/>
        </w:rPr>
        <w:t>е</w:t>
      </w:r>
      <w:r w:rsidR="00137004" w:rsidRPr="00E11DF7">
        <w:rPr>
          <w:rFonts w:hAnsi="Times New Roman" w:cs="Times New Roman"/>
          <w:sz w:val="28"/>
          <w:szCs w:val="28"/>
          <w:lang w:val="ru-RU"/>
        </w:rPr>
        <w:t xml:space="preserve"> 2021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года педагоги </w:t>
      </w:r>
      <w:r w:rsidR="00A9713B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</w:t>
      </w:r>
      <w:r w:rsidR="00137004" w:rsidRPr="00E11DF7">
        <w:rPr>
          <w:rFonts w:hAnsi="Times New Roman" w:cs="Times New Roman"/>
          <w:sz w:val="28"/>
          <w:szCs w:val="28"/>
          <w:lang w:val="ru-RU"/>
        </w:rPr>
        <w:t xml:space="preserve"> 39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человек. Задания позволили оценить уровень сформированности предпосылок к учебной деятельности: возможность </w:t>
      </w:r>
    </w:p>
    <w:p w:rsidR="00E11DF7" w:rsidRDefault="00E11DF7" w:rsidP="00B46E18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</w:p>
    <w:p w:rsidR="00D31103" w:rsidRPr="00A47B90" w:rsidRDefault="00C74381" w:rsidP="00B46E18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</w:t>
      </w:r>
      <w:r w:rsidRPr="00A47B90">
        <w:rPr>
          <w:rFonts w:hAnsi="Times New Roman" w:cs="Times New Roman"/>
          <w:sz w:val="24"/>
          <w:szCs w:val="24"/>
          <w:lang w:val="ru-RU"/>
        </w:rPr>
        <w:t xml:space="preserve">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D31103" w:rsidRPr="00E11DF7" w:rsidRDefault="00C74381" w:rsidP="00B46E18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</w:t>
      </w:r>
      <w:r w:rsidR="00A9713B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етском саду.</w:t>
      </w:r>
    </w:p>
    <w:p w:rsidR="007C0070" w:rsidRPr="00E11DF7" w:rsidRDefault="007C0070" w:rsidP="007C0070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Вывод: образовательный процесс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организован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требованиями, предъявляемыми ФГОС ДО,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направлен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особом внимании педагога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отношении которых необходимо скорректировать, изменить способы взаимодействия</w:t>
      </w:r>
      <w:r w:rsidR="007F33CB"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D31103" w:rsidRPr="00CD1E59" w:rsidRDefault="00C74381">
      <w:pPr>
        <w:jc w:val="center"/>
        <w:rPr>
          <w:rFonts w:hAnsi="Times New Roman" w:cs="Times New Roman"/>
          <w:b/>
          <w:sz w:val="24"/>
          <w:szCs w:val="24"/>
          <w:lang w:val="ru-RU"/>
        </w:rPr>
      </w:pPr>
      <w:r w:rsidRPr="00CD1E59">
        <w:rPr>
          <w:rFonts w:hAnsi="Times New Roman" w:cs="Times New Roman"/>
          <w:b/>
          <w:bCs/>
          <w:sz w:val="24"/>
          <w:szCs w:val="24"/>
        </w:rPr>
        <w:t>IV</w:t>
      </w:r>
      <w:r w:rsidRPr="00CD1E59">
        <w:rPr>
          <w:rFonts w:hAnsi="Times New Roman" w:cs="Times New Roman"/>
          <w:b/>
          <w:bCs/>
          <w:sz w:val="24"/>
          <w:szCs w:val="24"/>
          <w:lang w:val="ru-RU"/>
        </w:rPr>
        <w:t>. Оценка организации учебного процесса (воспитательно-образовательного процесса)</w:t>
      </w: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В основе образовательного процесса в </w:t>
      </w:r>
      <w:r w:rsidR="00BC196D" w:rsidRPr="00E11DF7">
        <w:rPr>
          <w:rFonts w:hAnsi="Times New Roman" w:cs="Times New Roman"/>
          <w:sz w:val="28"/>
          <w:szCs w:val="28"/>
          <w:lang w:val="ru-RU"/>
        </w:rPr>
        <w:t>д</w:t>
      </w:r>
      <w:r w:rsidRPr="00E11DF7">
        <w:rPr>
          <w:rFonts w:hAnsi="Times New Roman" w:cs="Times New Roman"/>
          <w:sz w:val="28"/>
          <w:szCs w:val="28"/>
          <w:lang w:val="ru-RU"/>
        </w:rPr>
        <w:t>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Основные </w:t>
      </w:r>
      <w:r w:rsidR="00BC196D" w:rsidRPr="00E11DF7">
        <w:rPr>
          <w:rFonts w:hAnsi="Times New Roman" w:cs="Times New Roman"/>
          <w:sz w:val="28"/>
          <w:szCs w:val="28"/>
          <w:lang w:val="ru-RU"/>
        </w:rPr>
        <w:t>формы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организации образовательного процесса:</w:t>
      </w:r>
    </w:p>
    <w:p w:rsidR="00D31103" w:rsidRPr="00E11DF7" w:rsidRDefault="00C74381" w:rsidP="00CD1E59">
      <w:pPr>
        <w:numPr>
          <w:ilvl w:val="0"/>
          <w:numId w:val="6"/>
        </w:numPr>
        <w:spacing w:line="276" w:lineRule="auto"/>
        <w:ind w:left="780" w:right="180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D31103" w:rsidRPr="00E11DF7" w:rsidRDefault="00C74381" w:rsidP="00CD1E59">
      <w:pPr>
        <w:numPr>
          <w:ilvl w:val="0"/>
          <w:numId w:val="6"/>
        </w:numPr>
        <w:spacing w:line="276" w:lineRule="auto"/>
        <w:ind w:left="780" w:right="180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самостоятельная деятельность воспитанников под наблюдением педагогического работника.</w:t>
      </w: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Занятия в рамках образовательной деятельности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ведутся по подгруппам. </w:t>
      </w:r>
      <w:r w:rsidRPr="00E11DF7">
        <w:rPr>
          <w:rFonts w:hAnsi="Times New Roman" w:cs="Times New Roman"/>
          <w:sz w:val="28"/>
          <w:szCs w:val="28"/>
        </w:rPr>
        <w:t xml:space="preserve">Продолжительность занятий соответствует </w:t>
      </w:r>
      <w:proofErr w:type="spellStart"/>
      <w:r w:rsidRPr="00E11DF7">
        <w:rPr>
          <w:rFonts w:hAnsi="Times New Roman" w:cs="Times New Roman"/>
          <w:sz w:val="28"/>
          <w:szCs w:val="28"/>
        </w:rPr>
        <w:t>СанПиН</w:t>
      </w:r>
      <w:proofErr w:type="spellEnd"/>
      <w:r w:rsidRPr="00E11DF7">
        <w:rPr>
          <w:rFonts w:hAnsi="Times New Roman" w:cs="Times New Roman"/>
          <w:sz w:val="28"/>
          <w:szCs w:val="28"/>
        </w:rPr>
        <w:t xml:space="preserve"> 1.2.3685-21 и </w:t>
      </w:r>
      <w:proofErr w:type="spellStart"/>
      <w:r w:rsidRPr="00E11DF7">
        <w:rPr>
          <w:rFonts w:hAnsi="Times New Roman" w:cs="Times New Roman"/>
          <w:sz w:val="28"/>
          <w:szCs w:val="28"/>
        </w:rPr>
        <w:t>составляет</w:t>
      </w:r>
      <w:proofErr w:type="spellEnd"/>
      <w:r w:rsidRPr="00E11DF7">
        <w:rPr>
          <w:rFonts w:hAnsi="Times New Roman" w:cs="Times New Roman"/>
          <w:sz w:val="28"/>
          <w:szCs w:val="28"/>
        </w:rPr>
        <w:t>:</w:t>
      </w:r>
    </w:p>
    <w:p w:rsidR="00D31103" w:rsidRPr="00E11DF7" w:rsidRDefault="00C74381" w:rsidP="00CD1E59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 группах с детьми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от</w:t>
      </w:r>
      <w:r w:rsidR="003B41F1" w:rsidRPr="00E11DF7">
        <w:rPr>
          <w:rFonts w:hAnsi="Times New Roman" w:cs="Times New Roman"/>
          <w:sz w:val="28"/>
          <w:szCs w:val="28"/>
          <w:lang w:val="ru-RU"/>
        </w:rPr>
        <w:t xml:space="preserve"> 2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до 3 лет –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до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10 мин;</w:t>
      </w:r>
    </w:p>
    <w:p w:rsidR="00D31103" w:rsidRPr="00E11DF7" w:rsidRDefault="00C74381" w:rsidP="00CD1E59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 группах с детьми от 3 до 4 лет – до 15 мин;</w:t>
      </w:r>
    </w:p>
    <w:p w:rsidR="00D31103" w:rsidRPr="00E11DF7" w:rsidRDefault="00C74381" w:rsidP="00CD1E59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 группах с детьми от 4 до 5 лет – до 20 мин;</w:t>
      </w:r>
    </w:p>
    <w:p w:rsidR="00D31103" w:rsidRPr="00E11DF7" w:rsidRDefault="00C74381" w:rsidP="00CD1E59">
      <w:pPr>
        <w:numPr>
          <w:ilvl w:val="0"/>
          <w:numId w:val="7"/>
        </w:numPr>
        <w:spacing w:line="276" w:lineRule="auto"/>
        <w:ind w:left="780" w:right="180"/>
        <w:contextualSpacing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 группах с детьми от 5 до 6 лет – до 25 мин;</w:t>
      </w:r>
    </w:p>
    <w:p w:rsidR="00D31103" w:rsidRPr="00E11DF7" w:rsidRDefault="00C74381" w:rsidP="00CD1E59">
      <w:pPr>
        <w:numPr>
          <w:ilvl w:val="0"/>
          <w:numId w:val="7"/>
        </w:numPr>
        <w:spacing w:line="276" w:lineRule="auto"/>
        <w:ind w:left="780" w:right="180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в группах с детьми от 6 до 7 лет – до 30 мин.</w:t>
      </w:r>
    </w:p>
    <w:p w:rsidR="00E11DF7" w:rsidRDefault="00E11DF7" w:rsidP="00CD1E59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</w:p>
    <w:p w:rsidR="00E11DF7" w:rsidRDefault="00E11DF7" w:rsidP="00CD1E59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Между занятиями в рамках образовательной деятельности</w:t>
      </w:r>
      <w:r w:rsidRPr="00E11DF7">
        <w:rPr>
          <w:rFonts w:hAnsi="Times New Roman" w:cs="Times New Roman"/>
          <w:sz w:val="28"/>
          <w:szCs w:val="28"/>
        </w:rPr>
        <w:t> </w:t>
      </w:r>
      <w:r w:rsidRPr="00E11DF7">
        <w:rPr>
          <w:rFonts w:hAnsi="Times New Roman" w:cs="Times New Roman"/>
          <w:sz w:val="28"/>
          <w:szCs w:val="28"/>
          <w:lang w:val="ru-RU"/>
        </w:rPr>
        <w:t>предусмотрены перерывы продолжительностью не менее 10 минут.</w:t>
      </w: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D31103" w:rsidRPr="00E11DF7" w:rsidRDefault="00C74381" w:rsidP="00CD1E59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Чтобы не допустить распространения коронавирусной инфекции, </w:t>
      </w:r>
      <w:r w:rsidR="00CC3CBB" w:rsidRPr="00E11DF7">
        <w:rPr>
          <w:rFonts w:hAnsi="Times New Roman" w:cs="Times New Roman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CC3CBB" w:rsidRPr="00E11DF7">
        <w:rPr>
          <w:rFonts w:hAnsi="Times New Roman" w:cs="Times New Roman"/>
          <w:sz w:val="28"/>
          <w:szCs w:val="28"/>
          <w:lang w:val="ru-RU"/>
        </w:rPr>
        <w:t>детском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CC3CBB" w:rsidRPr="00E11DF7">
        <w:rPr>
          <w:rFonts w:hAnsi="Times New Roman" w:cs="Times New Roman"/>
          <w:sz w:val="28"/>
          <w:szCs w:val="28"/>
          <w:lang w:val="ru-RU"/>
        </w:rPr>
        <w:t xml:space="preserve">саду </w:t>
      </w:r>
      <w:r w:rsidRPr="00E11DF7">
        <w:rPr>
          <w:rFonts w:hAnsi="Times New Roman" w:cs="Times New Roman"/>
          <w:sz w:val="28"/>
          <w:szCs w:val="28"/>
          <w:lang w:val="ru-RU"/>
        </w:rPr>
        <w:t xml:space="preserve"> </w:t>
      </w:r>
      <w:r w:rsidR="00B46E18" w:rsidRPr="00E11DF7">
        <w:rPr>
          <w:rFonts w:hAnsi="Times New Roman" w:cs="Times New Roman"/>
          <w:sz w:val="28"/>
          <w:szCs w:val="28"/>
          <w:lang w:val="ru-RU"/>
        </w:rPr>
        <w:t>продолжают</w:t>
      </w:r>
      <w:r w:rsidR="00CC3CBB" w:rsidRPr="00E11DF7">
        <w:rPr>
          <w:rFonts w:hAnsi="Times New Roman" w:cs="Times New Roman"/>
          <w:sz w:val="28"/>
          <w:szCs w:val="28"/>
          <w:lang w:val="ru-RU"/>
        </w:rPr>
        <w:t xml:space="preserve"> действовать </w:t>
      </w:r>
      <w:r w:rsidRPr="00E11DF7">
        <w:rPr>
          <w:rFonts w:hAnsi="Times New Roman" w:cs="Times New Roman"/>
          <w:sz w:val="28"/>
          <w:szCs w:val="28"/>
          <w:lang w:val="ru-RU"/>
        </w:rPr>
        <w:t>дополнительные ограничительные и профилактические меры в соответствии с СП 3.1/2.4.3598-20: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дезинфекцию посуды, столовых приборов после каждого использования;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бактерицидные установки в групповых комнатах;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частое проветривание групповых комнат в отсутствие воспитанников;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contextualSpacing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>проведение всех занятий в помещениях групповой ячейки или на открытом воздухе отдельно от других групп;</w:t>
      </w:r>
    </w:p>
    <w:p w:rsidR="00D31103" w:rsidRPr="00E11DF7" w:rsidRDefault="00C74381" w:rsidP="00CD1E59">
      <w:pPr>
        <w:numPr>
          <w:ilvl w:val="0"/>
          <w:numId w:val="8"/>
        </w:numPr>
        <w:spacing w:line="276" w:lineRule="auto"/>
        <w:ind w:left="709" w:right="180" w:hanging="289"/>
        <w:jc w:val="both"/>
        <w:rPr>
          <w:rFonts w:hAnsi="Times New Roman" w:cs="Times New Roman"/>
          <w:sz w:val="28"/>
          <w:szCs w:val="28"/>
          <w:lang w:val="ru-RU"/>
        </w:rPr>
      </w:pPr>
      <w:r w:rsidRPr="00E11DF7">
        <w:rPr>
          <w:rFonts w:hAnsi="Times New Roman" w:cs="Times New Roman"/>
          <w:sz w:val="28"/>
          <w:szCs w:val="28"/>
          <w:lang w:val="ru-RU"/>
        </w:rPr>
        <w:t xml:space="preserve"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</w:t>
      </w:r>
      <w:r w:rsidRPr="00E11DF7">
        <w:rPr>
          <w:rFonts w:hAnsi="Times New Roman" w:cs="Times New Roman"/>
          <w:sz w:val="28"/>
          <w:szCs w:val="28"/>
        </w:rPr>
        <w:t>COVID</w:t>
      </w:r>
      <w:r w:rsidRPr="00E11DF7">
        <w:rPr>
          <w:rFonts w:hAnsi="Times New Roman" w:cs="Times New Roman"/>
          <w:sz w:val="28"/>
          <w:szCs w:val="28"/>
          <w:lang w:val="ru-RU"/>
        </w:rPr>
        <w:t>-19.</w:t>
      </w:r>
    </w:p>
    <w:p w:rsidR="00CD1E59" w:rsidRPr="00E11DF7" w:rsidRDefault="00CD1E59" w:rsidP="00CD1E59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течение года проводилась систематическая работа, направленная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сохранение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эмоционального здоровья детей, по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профилактике нарушений осанки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плоскостопия у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строят образовательную деятельность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учетом здоровья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индивидуальных особенностей детей.</w:t>
      </w:r>
      <w:r w:rsidRPr="00E11DF7">
        <w:rPr>
          <w:sz w:val="28"/>
          <w:szCs w:val="28"/>
          <w:lang w:val="ru-RU"/>
        </w:rPr>
        <w:br/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физическом развитии дошкольников основными задачами для Детского сада являются охрана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укрепление физического, психического здоровья детей,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том числе их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эмоционального благополучия.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Оздоровительный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процесс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включает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в 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себя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>:</w:t>
      </w: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профилактические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оздоровительные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мероприятия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>;</w:t>
      </w:r>
    </w:p>
    <w:p w:rsidR="00CD1E59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организацию рационального питания (четырехразовый режим питания);</w:t>
      </w:r>
    </w:p>
    <w:p w:rsidR="004C78D5" w:rsidRPr="00E11DF7" w:rsidRDefault="004C78D5" w:rsidP="004C78D5">
      <w:p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санитарно-гигиенические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противоэпидемиологические мероприятия;</w:t>
      </w: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двигательную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активность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>;</w:t>
      </w: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комплекс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закаливающих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мероприятий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>;</w:t>
      </w: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использование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 технологий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методик (дыхательные гимнастики, индивидуальные физические упражнения);</w:t>
      </w:r>
    </w:p>
    <w:p w:rsidR="00CD1E59" w:rsidRPr="00E11DF7" w:rsidRDefault="00CD1E59" w:rsidP="00CD1E59">
      <w:pPr>
        <w:numPr>
          <w:ilvl w:val="0"/>
          <w:numId w:val="36"/>
        </w:numPr>
        <w:spacing w:beforeAutospacing="0" w:afterAutospacing="0" w:line="276" w:lineRule="auto"/>
        <w:ind w:left="780" w:right="180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11DF7">
        <w:rPr>
          <w:rFonts w:hAnsi="Times New Roman" w:cs="Times New Roman"/>
          <w:color w:val="000000"/>
          <w:sz w:val="28"/>
          <w:szCs w:val="28"/>
        </w:rPr>
        <w:t>режим</w:t>
      </w:r>
      <w:proofErr w:type="spellEnd"/>
      <w:proofErr w:type="gramEnd"/>
      <w:r w:rsidRPr="00E11DF7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проветривания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 xml:space="preserve"> и 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</w:rPr>
        <w:t>кварцевания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</w:rPr>
        <w:t>.</w:t>
      </w:r>
    </w:p>
    <w:p w:rsidR="00CD1E59" w:rsidRPr="00E11DF7" w:rsidRDefault="002C2D40" w:rsidP="002C2D40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Одним из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основных направлений физкультурно-оздоровительной работы является создание оптимальных условий для двигательной активности детей, формирование у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них необходимых двигательных умений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навыков, 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также воспитание положительного отношения к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здоровому образу жизни. </w:t>
      </w:r>
    </w:p>
    <w:p w:rsidR="002C2D40" w:rsidRPr="00E11DF7" w:rsidRDefault="002C2D40" w:rsidP="002C2D40">
      <w:pPr>
        <w:spacing w:line="276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Вывод: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-образовательный процесс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строится с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учетом требований санитарно-гигиенического режима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дошкольных учреждениях. Выполнение детьми программы осуществляется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хорошем уровне. Годовые задачи реализованы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полном объеме. В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Детском саду систематически организуются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проводятся различные тематические мероприятия. Содержание </w:t>
      </w:r>
      <w:proofErr w:type="spellStart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воспитательно</w:t>
      </w:r>
      <w:proofErr w:type="spellEnd"/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-образовательной работы обеспечивает развитие детей за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счет использования образовательной программы. Организация педагогического процесса отмечается гибкостью, ориентированностью на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возрастные и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индивидуальные особенности детей, что позволяет осуществить личностно-ориентированный подход к</w:t>
      </w:r>
      <w:r w:rsidRPr="00E11DF7">
        <w:rPr>
          <w:rFonts w:hAnsi="Times New Roman" w:cs="Times New Roman"/>
          <w:color w:val="000000"/>
          <w:sz w:val="28"/>
          <w:szCs w:val="28"/>
        </w:rPr>
        <w:t> </w:t>
      </w:r>
      <w:r w:rsidRPr="00E11DF7">
        <w:rPr>
          <w:rFonts w:hAnsi="Times New Roman" w:cs="Times New Roman"/>
          <w:color w:val="000000"/>
          <w:sz w:val="28"/>
          <w:szCs w:val="28"/>
          <w:lang w:val="ru-RU"/>
        </w:rPr>
        <w:t>детям.</w:t>
      </w:r>
    </w:p>
    <w:p w:rsidR="00D31103" w:rsidRPr="004C78D5" w:rsidRDefault="00C74381">
      <w:pPr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4C78D5">
        <w:rPr>
          <w:rFonts w:hAnsi="Times New Roman" w:cs="Times New Roman"/>
          <w:b/>
          <w:bCs/>
          <w:sz w:val="28"/>
          <w:szCs w:val="28"/>
        </w:rPr>
        <w:t>V</w:t>
      </w:r>
      <w:r w:rsidRPr="004C78D5">
        <w:rPr>
          <w:rFonts w:hAnsi="Times New Roman" w:cs="Times New Roman"/>
          <w:b/>
          <w:bCs/>
          <w:sz w:val="28"/>
          <w:szCs w:val="28"/>
          <w:lang w:val="ru-RU"/>
        </w:rPr>
        <w:t>. Оценка качества кадрового обеспечения</w:t>
      </w:r>
    </w:p>
    <w:p w:rsidR="00D31103" w:rsidRPr="004C78D5" w:rsidRDefault="00C74381">
      <w:pPr>
        <w:rPr>
          <w:rFonts w:hAnsi="Times New Roman" w:cs="Times New Roman"/>
          <w:sz w:val="28"/>
          <w:szCs w:val="28"/>
          <w:lang w:val="ru-RU"/>
        </w:rPr>
      </w:pPr>
      <w:r w:rsidRPr="004C78D5">
        <w:rPr>
          <w:rFonts w:hAnsi="Times New Roman" w:cs="Times New Roman"/>
          <w:sz w:val="28"/>
          <w:szCs w:val="28"/>
          <w:lang w:val="ru-RU"/>
        </w:rPr>
        <w:t xml:space="preserve">Детский сад укомплектован педагогами на 100 процентов согласно штатному расписанию. Всего </w:t>
      </w:r>
      <w:r w:rsidR="005B7B52" w:rsidRPr="004C78D5">
        <w:rPr>
          <w:rFonts w:hAnsi="Times New Roman" w:cs="Times New Roman"/>
          <w:sz w:val="28"/>
          <w:szCs w:val="28"/>
          <w:lang w:val="ru-RU"/>
        </w:rPr>
        <w:t xml:space="preserve">в детском саду </w:t>
      </w:r>
      <w:r w:rsidRPr="004C78D5">
        <w:rPr>
          <w:rFonts w:hAnsi="Times New Roman" w:cs="Times New Roman"/>
          <w:sz w:val="28"/>
          <w:szCs w:val="28"/>
          <w:lang w:val="ru-RU"/>
        </w:rPr>
        <w:t>работают</w:t>
      </w:r>
      <w:r w:rsidR="00CC3CBB" w:rsidRPr="004C78D5">
        <w:rPr>
          <w:rFonts w:hAnsi="Times New Roman" w:cs="Times New Roman"/>
          <w:sz w:val="28"/>
          <w:szCs w:val="28"/>
          <w:lang w:val="ru-RU"/>
        </w:rPr>
        <w:t xml:space="preserve"> 38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человек. Педагогический коллектив </w:t>
      </w:r>
      <w:r w:rsidR="005B7B52" w:rsidRPr="004C78D5">
        <w:rPr>
          <w:rFonts w:hAnsi="Times New Roman" w:cs="Times New Roman"/>
          <w:sz w:val="28"/>
          <w:szCs w:val="28"/>
          <w:lang w:val="ru-RU"/>
        </w:rPr>
        <w:t>д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етского сада насчитывает </w:t>
      </w:r>
      <w:r w:rsidR="00CC3CBB" w:rsidRPr="004C78D5">
        <w:rPr>
          <w:rFonts w:hAnsi="Times New Roman" w:cs="Times New Roman"/>
          <w:sz w:val="28"/>
          <w:szCs w:val="28"/>
          <w:lang w:val="ru-RU"/>
        </w:rPr>
        <w:t>13</w:t>
      </w:r>
      <w:r w:rsidR="005B7B52" w:rsidRPr="004C78D5">
        <w:rPr>
          <w:rFonts w:hAnsi="Times New Roman" w:cs="Times New Roman"/>
          <w:sz w:val="28"/>
          <w:szCs w:val="28"/>
          <w:lang w:val="ru-RU"/>
        </w:rPr>
        <w:t xml:space="preserve"> сотрудников</w:t>
      </w:r>
      <w:r w:rsidRPr="004C78D5">
        <w:rPr>
          <w:rFonts w:hAnsi="Times New Roman" w:cs="Times New Roman"/>
          <w:sz w:val="28"/>
          <w:szCs w:val="28"/>
          <w:lang w:val="ru-RU"/>
        </w:rPr>
        <w:t>. Соотношение воспитанников, приходящихся на 1 взрослого:</w:t>
      </w:r>
    </w:p>
    <w:p w:rsidR="00D31103" w:rsidRPr="004C78D5" w:rsidRDefault="00C7438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sz w:val="28"/>
          <w:szCs w:val="28"/>
        </w:rPr>
      </w:pPr>
      <w:proofErr w:type="spellStart"/>
      <w:r w:rsidRPr="004C78D5">
        <w:rPr>
          <w:rFonts w:hAnsi="Times New Roman" w:cs="Times New Roman"/>
          <w:sz w:val="28"/>
          <w:szCs w:val="28"/>
        </w:rPr>
        <w:t>воспитанник</w:t>
      </w:r>
      <w:proofErr w:type="spellEnd"/>
      <w:r w:rsidR="00361B95"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C78D5">
        <w:rPr>
          <w:rFonts w:hAnsi="Times New Roman" w:cs="Times New Roman"/>
          <w:sz w:val="28"/>
          <w:szCs w:val="28"/>
        </w:rPr>
        <w:t>/</w:t>
      </w:r>
      <w:r w:rsidR="00361B95"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78D5">
        <w:rPr>
          <w:rFonts w:hAnsi="Times New Roman" w:cs="Times New Roman"/>
          <w:sz w:val="28"/>
          <w:szCs w:val="28"/>
        </w:rPr>
        <w:t>педагоги</w:t>
      </w:r>
      <w:proofErr w:type="spellEnd"/>
      <w:r w:rsidRPr="004C78D5">
        <w:rPr>
          <w:rFonts w:hAnsi="Times New Roman" w:cs="Times New Roman"/>
          <w:sz w:val="28"/>
          <w:szCs w:val="28"/>
        </w:rPr>
        <w:t xml:space="preserve"> –</w:t>
      </w:r>
      <w:r w:rsidR="00D93B4C" w:rsidRPr="004C78D5">
        <w:rPr>
          <w:rFonts w:hAnsi="Times New Roman" w:cs="Times New Roman"/>
          <w:sz w:val="28"/>
          <w:szCs w:val="28"/>
        </w:rPr>
        <w:t xml:space="preserve"> </w:t>
      </w:r>
      <w:r w:rsidR="00D93B4C" w:rsidRPr="004C78D5">
        <w:rPr>
          <w:rFonts w:hAnsi="Times New Roman" w:cs="Times New Roman"/>
          <w:sz w:val="28"/>
          <w:szCs w:val="28"/>
          <w:lang w:val="ru-RU"/>
        </w:rPr>
        <w:t>11</w:t>
      </w:r>
      <w:r w:rsidRPr="004C78D5">
        <w:rPr>
          <w:rFonts w:hAnsi="Times New Roman" w:cs="Times New Roman"/>
          <w:sz w:val="28"/>
          <w:szCs w:val="28"/>
        </w:rPr>
        <w:t>/1;</w:t>
      </w:r>
    </w:p>
    <w:p w:rsidR="00D31103" w:rsidRPr="004C78D5" w:rsidRDefault="00C74381">
      <w:pPr>
        <w:numPr>
          <w:ilvl w:val="0"/>
          <w:numId w:val="9"/>
        </w:numPr>
        <w:ind w:left="780" w:right="180"/>
        <w:rPr>
          <w:rFonts w:hAnsi="Times New Roman" w:cs="Times New Roman"/>
          <w:sz w:val="28"/>
          <w:szCs w:val="28"/>
        </w:rPr>
      </w:pPr>
      <w:proofErr w:type="spellStart"/>
      <w:proofErr w:type="gramStart"/>
      <w:r w:rsidRPr="004C78D5">
        <w:rPr>
          <w:rFonts w:hAnsi="Times New Roman" w:cs="Times New Roman"/>
          <w:sz w:val="28"/>
          <w:szCs w:val="28"/>
        </w:rPr>
        <w:t>воспитанники</w:t>
      </w:r>
      <w:proofErr w:type="spellEnd"/>
      <w:proofErr w:type="gramEnd"/>
      <w:r w:rsidR="00361B95"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4C78D5">
        <w:rPr>
          <w:rFonts w:hAnsi="Times New Roman" w:cs="Times New Roman"/>
          <w:sz w:val="28"/>
          <w:szCs w:val="28"/>
        </w:rPr>
        <w:t>/</w:t>
      </w:r>
      <w:r w:rsidR="00361B95"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C78D5">
        <w:rPr>
          <w:rFonts w:hAnsi="Times New Roman" w:cs="Times New Roman"/>
          <w:sz w:val="28"/>
          <w:szCs w:val="28"/>
        </w:rPr>
        <w:t>все</w:t>
      </w:r>
      <w:proofErr w:type="spellEnd"/>
      <w:r w:rsidRPr="004C78D5">
        <w:rPr>
          <w:rFonts w:hAnsi="Times New Roman" w:cs="Times New Roman"/>
          <w:sz w:val="28"/>
          <w:szCs w:val="28"/>
        </w:rPr>
        <w:t xml:space="preserve"> </w:t>
      </w:r>
      <w:proofErr w:type="spellStart"/>
      <w:r w:rsidRPr="004C78D5">
        <w:rPr>
          <w:rFonts w:hAnsi="Times New Roman" w:cs="Times New Roman"/>
          <w:sz w:val="28"/>
          <w:szCs w:val="28"/>
        </w:rPr>
        <w:t>сотрудники</w:t>
      </w:r>
      <w:proofErr w:type="spellEnd"/>
      <w:r w:rsidRPr="004C78D5">
        <w:rPr>
          <w:rFonts w:hAnsi="Times New Roman" w:cs="Times New Roman"/>
          <w:sz w:val="28"/>
          <w:szCs w:val="28"/>
        </w:rPr>
        <w:t xml:space="preserve"> – </w:t>
      </w:r>
      <w:r w:rsidR="002C2D40" w:rsidRPr="004C78D5">
        <w:rPr>
          <w:rFonts w:hAnsi="Times New Roman" w:cs="Times New Roman"/>
          <w:sz w:val="28"/>
          <w:szCs w:val="28"/>
          <w:lang w:val="ru-RU"/>
        </w:rPr>
        <w:t>4</w:t>
      </w:r>
      <w:r w:rsidRPr="004C78D5">
        <w:rPr>
          <w:rFonts w:hAnsi="Times New Roman" w:cs="Times New Roman"/>
          <w:sz w:val="28"/>
          <w:szCs w:val="28"/>
        </w:rPr>
        <w:t>/1.</w:t>
      </w:r>
    </w:p>
    <w:p w:rsidR="00D31103" w:rsidRPr="004C78D5" w:rsidRDefault="00C74381" w:rsidP="00521C7D">
      <w:pPr>
        <w:jc w:val="both"/>
        <w:rPr>
          <w:rFonts w:hAnsi="Times New Roman" w:cs="Times New Roman"/>
          <w:sz w:val="28"/>
          <w:szCs w:val="28"/>
          <w:lang w:val="ru-RU"/>
        </w:rPr>
      </w:pPr>
      <w:r w:rsidRPr="004C78D5">
        <w:rPr>
          <w:rFonts w:hAnsi="Times New Roman" w:cs="Times New Roman"/>
          <w:sz w:val="28"/>
          <w:szCs w:val="28"/>
          <w:lang w:val="ru-RU"/>
        </w:rPr>
        <w:t xml:space="preserve">Курсы повышения 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>квалификации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>в период</w:t>
      </w:r>
      <w:r w:rsidR="00CC3CBB" w:rsidRPr="004C78D5">
        <w:rPr>
          <w:rFonts w:hAnsi="Times New Roman" w:cs="Times New Roman"/>
          <w:sz w:val="28"/>
          <w:szCs w:val="28"/>
          <w:lang w:val="ru-RU"/>
        </w:rPr>
        <w:t xml:space="preserve"> 2019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>-</w:t>
      </w:r>
      <w:r w:rsidR="00CC3CBB" w:rsidRPr="004C78D5">
        <w:rPr>
          <w:rFonts w:hAnsi="Times New Roman" w:cs="Times New Roman"/>
          <w:sz w:val="28"/>
          <w:szCs w:val="28"/>
          <w:lang w:val="ru-RU"/>
        </w:rPr>
        <w:t>2021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>год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прошли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 xml:space="preserve"> 100% педагогических 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работников </w:t>
      </w:r>
      <w:r w:rsidR="00FD6066" w:rsidRPr="004C78D5">
        <w:rPr>
          <w:rFonts w:hAnsi="Times New Roman" w:cs="Times New Roman"/>
          <w:sz w:val="28"/>
          <w:szCs w:val="28"/>
          <w:lang w:val="ru-RU"/>
        </w:rPr>
        <w:t>и 100% младших воспитателей.</w:t>
      </w:r>
    </w:p>
    <w:p w:rsidR="00D31103" w:rsidRPr="004C78D5" w:rsidRDefault="00C74381" w:rsidP="00B46E18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4C78D5">
        <w:rPr>
          <w:rFonts w:hAnsi="Times New Roman" w:cs="Times New Roman"/>
          <w:sz w:val="28"/>
          <w:szCs w:val="28"/>
          <w:lang w:val="ru-RU"/>
        </w:rPr>
        <w:t>По итогам</w:t>
      </w:r>
      <w:r w:rsidR="00B46E18" w:rsidRPr="004C78D5">
        <w:rPr>
          <w:rFonts w:hAnsi="Times New Roman" w:cs="Times New Roman"/>
          <w:sz w:val="28"/>
          <w:szCs w:val="28"/>
          <w:lang w:val="ru-RU"/>
        </w:rPr>
        <w:t xml:space="preserve"> 2021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года Детский сад перешел на применение профессиональных стандартов. Из</w:t>
      </w:r>
      <w:r w:rsidR="00B46E18" w:rsidRPr="004C78D5">
        <w:rPr>
          <w:rFonts w:hAnsi="Times New Roman" w:cs="Times New Roman"/>
          <w:sz w:val="28"/>
          <w:szCs w:val="28"/>
          <w:lang w:val="ru-RU"/>
        </w:rPr>
        <w:t xml:space="preserve"> 13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 педагогических работников </w:t>
      </w:r>
      <w:r w:rsidR="004D1894" w:rsidRPr="004C78D5">
        <w:rPr>
          <w:rFonts w:hAnsi="Times New Roman" w:cs="Times New Roman"/>
          <w:sz w:val="28"/>
          <w:szCs w:val="28"/>
          <w:lang w:val="ru-RU"/>
        </w:rPr>
        <w:t>д</w:t>
      </w:r>
      <w:r w:rsidRPr="004C78D5">
        <w:rPr>
          <w:rFonts w:hAnsi="Times New Roman" w:cs="Times New Roman"/>
          <w:sz w:val="28"/>
          <w:szCs w:val="28"/>
          <w:lang w:val="ru-RU"/>
        </w:rPr>
        <w:t xml:space="preserve">етского сада все соответствуют квалификационным требованиям профстандарта «Педагог». Их должностные инструкции соответствуют трудовым функциям, установленным </w:t>
      </w:r>
      <w:proofErr w:type="spellStart"/>
      <w:r w:rsidRPr="004C78D5">
        <w:rPr>
          <w:rFonts w:hAnsi="Times New Roman" w:cs="Times New Roman"/>
          <w:sz w:val="28"/>
          <w:szCs w:val="28"/>
          <w:lang w:val="ru-RU"/>
        </w:rPr>
        <w:t>профстандартом</w:t>
      </w:r>
      <w:proofErr w:type="spellEnd"/>
      <w:r w:rsidRPr="004C78D5">
        <w:rPr>
          <w:rFonts w:hAnsi="Times New Roman" w:cs="Times New Roman"/>
          <w:sz w:val="28"/>
          <w:szCs w:val="28"/>
          <w:lang w:val="ru-RU"/>
        </w:rPr>
        <w:t xml:space="preserve"> «Педагог».</w:t>
      </w:r>
    </w:p>
    <w:p w:rsidR="004C78D5" w:rsidRDefault="004C78D5" w:rsidP="00FD6066">
      <w:pPr>
        <w:rPr>
          <w:rFonts w:cstheme="minorHAnsi"/>
          <w:sz w:val="28"/>
          <w:szCs w:val="28"/>
          <w:lang w:val="ru-RU"/>
        </w:rPr>
      </w:pPr>
    </w:p>
    <w:p w:rsidR="004C78D5" w:rsidRDefault="004C78D5" w:rsidP="00FD6066">
      <w:pPr>
        <w:rPr>
          <w:rFonts w:cstheme="minorHAnsi"/>
          <w:sz w:val="28"/>
          <w:szCs w:val="28"/>
          <w:lang w:val="ru-RU"/>
        </w:rPr>
      </w:pPr>
    </w:p>
    <w:p w:rsidR="004C78D5" w:rsidRDefault="004C78D5" w:rsidP="00FD6066">
      <w:pPr>
        <w:rPr>
          <w:rFonts w:cstheme="minorHAnsi"/>
          <w:sz w:val="28"/>
          <w:szCs w:val="28"/>
          <w:lang w:val="ru-RU"/>
        </w:rPr>
      </w:pPr>
    </w:p>
    <w:p w:rsidR="00FD6066" w:rsidRPr="004C78D5" w:rsidRDefault="00FD6066" w:rsidP="00FD6066">
      <w:pPr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Распределение педагогических работников по уровню образования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812"/>
        <w:gridCol w:w="2698"/>
        <w:gridCol w:w="2835"/>
        <w:gridCol w:w="3261"/>
      </w:tblGrid>
      <w:tr w:rsidR="00A47B90" w:rsidRPr="00A47B90" w:rsidTr="00FD6066">
        <w:tc>
          <w:tcPr>
            <w:tcW w:w="812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8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2835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высшее педагогическое</w:t>
            </w:r>
          </w:p>
        </w:tc>
        <w:tc>
          <w:tcPr>
            <w:tcW w:w="3261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среднее педагогическое</w:t>
            </w:r>
          </w:p>
        </w:tc>
      </w:tr>
      <w:tr w:rsidR="00A47B90" w:rsidRPr="00A47B90" w:rsidTr="00FD6066">
        <w:tc>
          <w:tcPr>
            <w:tcW w:w="812" w:type="dxa"/>
          </w:tcPr>
          <w:p w:rsidR="00FD6066" w:rsidRPr="00A47B90" w:rsidRDefault="007711FB" w:rsidP="00FD6066">
            <w:pPr>
              <w:ind w:righ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698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7B90" w:rsidRPr="00A47B90" w:rsidTr="00FD6066">
        <w:tc>
          <w:tcPr>
            <w:tcW w:w="812" w:type="dxa"/>
          </w:tcPr>
          <w:p w:rsidR="00FD6066" w:rsidRPr="00A47B90" w:rsidRDefault="007711FB" w:rsidP="00FD6066">
            <w:pPr>
              <w:ind w:righ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698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A47B90" w:rsidRPr="00A47B90" w:rsidTr="00FD6066">
        <w:tc>
          <w:tcPr>
            <w:tcW w:w="812" w:type="dxa"/>
          </w:tcPr>
          <w:p w:rsidR="00FD6066" w:rsidRPr="00A47B90" w:rsidRDefault="007711FB" w:rsidP="00FD6066">
            <w:pPr>
              <w:ind w:right="-11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2698" w:type="dxa"/>
            <w:vAlign w:val="center"/>
          </w:tcPr>
          <w:p w:rsidR="00FD6066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FD6066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FD6066" w:rsidRPr="004C78D5" w:rsidRDefault="00FD6066" w:rsidP="00FD6066">
      <w:pPr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Распределение педагогических работников по стажу педагогической работы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55"/>
        <w:gridCol w:w="1824"/>
        <w:gridCol w:w="980"/>
        <w:gridCol w:w="969"/>
        <w:gridCol w:w="1104"/>
        <w:gridCol w:w="1241"/>
        <w:gridCol w:w="1241"/>
        <w:gridCol w:w="1392"/>
      </w:tblGrid>
      <w:tr w:rsidR="00A47B90" w:rsidRPr="00A47B90" w:rsidTr="00FD6066">
        <w:tc>
          <w:tcPr>
            <w:tcW w:w="855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24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980" w:type="dxa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До 3 лет</w:t>
            </w:r>
          </w:p>
        </w:tc>
        <w:tc>
          <w:tcPr>
            <w:tcW w:w="969" w:type="dxa"/>
          </w:tcPr>
          <w:p w:rsidR="00FD6066" w:rsidRPr="00A47B90" w:rsidRDefault="00FD6066" w:rsidP="00FD6066">
            <w:pPr>
              <w:ind w:left="-74" w:right="-60" w:hanging="1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От 3 до 5</w:t>
            </w:r>
          </w:p>
        </w:tc>
        <w:tc>
          <w:tcPr>
            <w:tcW w:w="1104" w:type="dxa"/>
          </w:tcPr>
          <w:p w:rsidR="00FD6066" w:rsidRPr="00A47B90" w:rsidRDefault="00FD6066" w:rsidP="00FD6066">
            <w:pPr>
              <w:ind w:right="-130" w:hanging="142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От 5 до 10</w:t>
            </w:r>
          </w:p>
        </w:tc>
        <w:tc>
          <w:tcPr>
            <w:tcW w:w="1241" w:type="dxa"/>
          </w:tcPr>
          <w:p w:rsidR="00FD6066" w:rsidRPr="00A47B90" w:rsidRDefault="00FD6066" w:rsidP="00FD6066">
            <w:pPr>
              <w:ind w:right="-56" w:hanging="61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От 10 до 15</w:t>
            </w:r>
          </w:p>
        </w:tc>
        <w:tc>
          <w:tcPr>
            <w:tcW w:w="1241" w:type="dxa"/>
          </w:tcPr>
          <w:p w:rsidR="00FD6066" w:rsidRPr="00A47B90" w:rsidRDefault="00FD6066" w:rsidP="00FD6066">
            <w:pPr>
              <w:ind w:right="-114" w:hanging="148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От 15 до 20</w:t>
            </w:r>
          </w:p>
        </w:tc>
        <w:tc>
          <w:tcPr>
            <w:tcW w:w="1392" w:type="dxa"/>
          </w:tcPr>
          <w:p w:rsidR="00FD6066" w:rsidRPr="00A47B90" w:rsidRDefault="00FD6066" w:rsidP="00FD6066">
            <w:pPr>
              <w:ind w:hanging="78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20 и более</w:t>
            </w:r>
          </w:p>
        </w:tc>
      </w:tr>
      <w:tr w:rsidR="00A47B90" w:rsidRPr="00A47B90" w:rsidTr="00FD6066">
        <w:tc>
          <w:tcPr>
            <w:tcW w:w="855" w:type="dxa"/>
          </w:tcPr>
          <w:p w:rsidR="00FD6066" w:rsidRPr="00A47B90" w:rsidRDefault="007711FB" w:rsidP="007711F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824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69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04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92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47B90" w:rsidRPr="00A47B90" w:rsidTr="00FD6066">
        <w:tc>
          <w:tcPr>
            <w:tcW w:w="855" w:type="dxa"/>
          </w:tcPr>
          <w:p w:rsidR="00FD6066" w:rsidRPr="00A47B90" w:rsidRDefault="007711FB" w:rsidP="00FD6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824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80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04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47B90" w:rsidRPr="00A47B90" w:rsidTr="00FD6066">
        <w:tc>
          <w:tcPr>
            <w:tcW w:w="855" w:type="dxa"/>
          </w:tcPr>
          <w:p w:rsidR="00FD6066" w:rsidRPr="00A47B90" w:rsidRDefault="007711FB" w:rsidP="00FD606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  <w:r w:rsidR="00FD6066"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824" w:type="dxa"/>
            <w:vAlign w:val="center"/>
          </w:tcPr>
          <w:p w:rsidR="00FD6066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80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9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04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FD6066" w:rsidRPr="00A47B90" w:rsidRDefault="00FD6066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92" w:type="dxa"/>
            <w:vAlign w:val="center"/>
          </w:tcPr>
          <w:p w:rsidR="00FD6066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</w:tbl>
    <w:p w:rsidR="00FD6066" w:rsidRPr="004C78D5" w:rsidRDefault="00FD6066" w:rsidP="00FD6066">
      <w:pPr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Распределение педагогических работников по возрасту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55"/>
        <w:gridCol w:w="1663"/>
        <w:gridCol w:w="992"/>
        <w:gridCol w:w="709"/>
        <w:gridCol w:w="763"/>
        <w:gridCol w:w="662"/>
        <w:gridCol w:w="646"/>
        <w:gridCol w:w="672"/>
        <w:gridCol w:w="661"/>
        <w:gridCol w:w="595"/>
        <w:gridCol w:w="666"/>
        <w:gridCol w:w="863"/>
      </w:tblGrid>
      <w:tr w:rsidR="00A47B90" w:rsidRPr="00A47B90" w:rsidTr="008C13BC">
        <w:tc>
          <w:tcPr>
            <w:tcW w:w="855" w:type="dxa"/>
          </w:tcPr>
          <w:p w:rsidR="00FD6066" w:rsidRPr="00A47B90" w:rsidRDefault="00FD6066" w:rsidP="00FD60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3" w:type="dxa"/>
          </w:tcPr>
          <w:p w:rsidR="00FD6066" w:rsidRPr="00A47B90" w:rsidRDefault="00FD6066" w:rsidP="008C13BC">
            <w:pPr>
              <w:ind w:left="-146" w:right="-108" w:firstLine="146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992" w:type="dxa"/>
          </w:tcPr>
          <w:p w:rsidR="00FD6066" w:rsidRPr="00A47B90" w:rsidRDefault="00FD6066" w:rsidP="008C13BC">
            <w:pPr>
              <w:ind w:right="-108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моложе 25 лет</w:t>
            </w:r>
          </w:p>
        </w:tc>
        <w:tc>
          <w:tcPr>
            <w:tcW w:w="709" w:type="dxa"/>
          </w:tcPr>
          <w:p w:rsidR="00FD6066" w:rsidRPr="00A47B90" w:rsidRDefault="00FD6066" w:rsidP="00FD6066">
            <w:pPr>
              <w:ind w:left="-74" w:right="-60" w:hanging="1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25-29</w:t>
            </w:r>
          </w:p>
        </w:tc>
        <w:tc>
          <w:tcPr>
            <w:tcW w:w="763" w:type="dxa"/>
          </w:tcPr>
          <w:p w:rsidR="00FD6066" w:rsidRPr="00A47B90" w:rsidRDefault="00FD6066" w:rsidP="00FD6066">
            <w:pPr>
              <w:ind w:right="-130" w:hanging="142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30-34</w:t>
            </w:r>
          </w:p>
        </w:tc>
        <w:tc>
          <w:tcPr>
            <w:tcW w:w="662" w:type="dxa"/>
          </w:tcPr>
          <w:p w:rsidR="00FD6066" w:rsidRPr="00A47B90" w:rsidRDefault="00FD6066" w:rsidP="00FD6066">
            <w:pPr>
              <w:ind w:right="-56" w:hanging="61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35-39</w:t>
            </w:r>
          </w:p>
        </w:tc>
        <w:tc>
          <w:tcPr>
            <w:tcW w:w="646" w:type="dxa"/>
          </w:tcPr>
          <w:p w:rsidR="00FD6066" w:rsidRPr="00A47B90" w:rsidRDefault="00FD6066" w:rsidP="00FD6066">
            <w:pPr>
              <w:ind w:right="-114" w:hanging="148"/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40-44</w:t>
            </w:r>
          </w:p>
        </w:tc>
        <w:tc>
          <w:tcPr>
            <w:tcW w:w="672" w:type="dxa"/>
          </w:tcPr>
          <w:p w:rsidR="00FD6066" w:rsidRPr="00A47B90" w:rsidRDefault="00FD6066" w:rsidP="00FD6066">
            <w:pPr>
              <w:ind w:right="-58" w:hanging="78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45-49</w:t>
            </w:r>
          </w:p>
        </w:tc>
        <w:tc>
          <w:tcPr>
            <w:tcW w:w="661" w:type="dxa"/>
          </w:tcPr>
          <w:p w:rsidR="00FD6066" w:rsidRPr="00A47B90" w:rsidRDefault="00FD6066" w:rsidP="00FD6066">
            <w:pPr>
              <w:ind w:right="-76" w:hanging="46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50-54</w:t>
            </w:r>
          </w:p>
        </w:tc>
        <w:tc>
          <w:tcPr>
            <w:tcW w:w="595" w:type="dxa"/>
          </w:tcPr>
          <w:p w:rsidR="00FD6066" w:rsidRPr="00A47B90" w:rsidRDefault="00FD6066" w:rsidP="00FD6066">
            <w:pPr>
              <w:ind w:right="-102" w:hanging="158"/>
              <w:jc w:val="right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55-59</w:t>
            </w:r>
          </w:p>
        </w:tc>
        <w:tc>
          <w:tcPr>
            <w:tcW w:w="666" w:type="dxa"/>
          </w:tcPr>
          <w:p w:rsidR="00FD6066" w:rsidRPr="00A47B90" w:rsidRDefault="00FD6066" w:rsidP="00FD6066">
            <w:pPr>
              <w:ind w:right="-121" w:hanging="67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60-64</w:t>
            </w:r>
          </w:p>
        </w:tc>
        <w:tc>
          <w:tcPr>
            <w:tcW w:w="863" w:type="dxa"/>
          </w:tcPr>
          <w:p w:rsidR="00FD6066" w:rsidRPr="00A47B90" w:rsidRDefault="00FD6066" w:rsidP="008C13BC">
            <w:pPr>
              <w:ind w:left="-95" w:right="-108" w:firstLine="95"/>
              <w:jc w:val="left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65 и старше</w:t>
            </w:r>
          </w:p>
        </w:tc>
      </w:tr>
      <w:tr w:rsidR="007711FB" w:rsidRPr="00A47B90" w:rsidTr="008C13BC">
        <w:tc>
          <w:tcPr>
            <w:tcW w:w="855" w:type="dxa"/>
          </w:tcPr>
          <w:p w:rsidR="007711FB" w:rsidRPr="00A47B90" w:rsidRDefault="007711FB" w:rsidP="002672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  <w:r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663" w:type="dxa"/>
            <w:vAlign w:val="center"/>
          </w:tcPr>
          <w:p w:rsidR="007711FB" w:rsidRPr="00A47B90" w:rsidRDefault="007711FB" w:rsidP="00267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4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7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95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11FB" w:rsidRPr="00A47B90" w:rsidTr="008C13BC">
        <w:tc>
          <w:tcPr>
            <w:tcW w:w="855" w:type="dxa"/>
          </w:tcPr>
          <w:p w:rsidR="007711FB" w:rsidRPr="00A47B90" w:rsidRDefault="007711FB" w:rsidP="002672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  <w:r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663" w:type="dxa"/>
            <w:vAlign w:val="center"/>
          </w:tcPr>
          <w:p w:rsidR="007711FB" w:rsidRPr="00A47B90" w:rsidRDefault="007711FB" w:rsidP="002672B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4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7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1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7711FB" w:rsidRPr="00A47B90" w:rsidTr="008C13BC">
        <w:tc>
          <w:tcPr>
            <w:tcW w:w="855" w:type="dxa"/>
          </w:tcPr>
          <w:p w:rsidR="007711FB" w:rsidRPr="00A47B90" w:rsidRDefault="007711FB" w:rsidP="002672B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2021</w:t>
            </w:r>
            <w:r w:rsidRPr="00A47B90">
              <w:rPr>
                <w:rFonts w:cstheme="minorHAnsi"/>
                <w:sz w:val="24"/>
                <w:szCs w:val="24"/>
              </w:rPr>
              <w:t>г.</w:t>
            </w:r>
          </w:p>
        </w:tc>
        <w:tc>
          <w:tcPr>
            <w:tcW w:w="1663" w:type="dxa"/>
            <w:vAlign w:val="center"/>
          </w:tcPr>
          <w:p w:rsidR="007711FB" w:rsidRPr="00A47B90" w:rsidRDefault="007711FB" w:rsidP="002672B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66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672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1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66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63" w:type="dxa"/>
            <w:vAlign w:val="center"/>
          </w:tcPr>
          <w:p w:rsidR="007711FB" w:rsidRPr="00A47B90" w:rsidRDefault="007711FB" w:rsidP="00FD606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47B90">
              <w:rPr>
                <w:rFonts w:cstheme="minorHAnsi"/>
                <w:sz w:val="24"/>
                <w:szCs w:val="24"/>
              </w:rPr>
              <w:t>1</w:t>
            </w:r>
          </w:p>
        </w:tc>
      </w:tr>
    </w:tbl>
    <w:p w:rsidR="007D095F" w:rsidRPr="004C78D5" w:rsidRDefault="007D095F" w:rsidP="007D095F">
      <w:pPr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По результатам аттестации педагогических работников в период 20</w:t>
      </w:r>
      <w:r w:rsidR="007711FB" w:rsidRPr="004C78D5">
        <w:rPr>
          <w:rFonts w:cstheme="minorHAnsi"/>
          <w:sz w:val="28"/>
          <w:szCs w:val="28"/>
          <w:lang w:val="ru-RU"/>
        </w:rPr>
        <w:t>19-2021</w:t>
      </w:r>
      <w:r w:rsidRPr="004C78D5">
        <w:rPr>
          <w:rFonts w:cstheme="minorHAnsi"/>
          <w:sz w:val="28"/>
          <w:szCs w:val="28"/>
          <w:lang w:val="ru-RU"/>
        </w:rPr>
        <w:t xml:space="preserve"> </w:t>
      </w:r>
      <w:proofErr w:type="spellStart"/>
      <w:r w:rsidRPr="004C78D5">
        <w:rPr>
          <w:rFonts w:cstheme="minorHAnsi"/>
          <w:sz w:val="28"/>
          <w:szCs w:val="28"/>
          <w:lang w:val="ru-RU"/>
        </w:rPr>
        <w:t>г.</w:t>
      </w:r>
      <w:proofErr w:type="gramStart"/>
      <w:r w:rsidRPr="004C78D5">
        <w:rPr>
          <w:rFonts w:cstheme="minorHAnsi"/>
          <w:sz w:val="28"/>
          <w:szCs w:val="28"/>
          <w:lang w:val="ru-RU"/>
        </w:rPr>
        <w:t>г</w:t>
      </w:r>
      <w:proofErr w:type="spellEnd"/>
      <w:proofErr w:type="gramEnd"/>
      <w:r w:rsidRPr="004C78D5">
        <w:rPr>
          <w:rFonts w:cstheme="minorHAnsi"/>
          <w:sz w:val="28"/>
          <w:szCs w:val="28"/>
          <w:lang w:val="ru-RU"/>
        </w:rPr>
        <w:t>.</w:t>
      </w:r>
    </w:p>
    <w:p w:rsidR="007D095F" w:rsidRPr="004C78D5" w:rsidRDefault="007D095F" w:rsidP="003E1357">
      <w:pPr>
        <w:numPr>
          <w:ilvl w:val="0"/>
          <w:numId w:val="10"/>
        </w:numPr>
        <w:spacing w:line="276" w:lineRule="auto"/>
        <w:ind w:left="780" w:right="180"/>
        <w:contextualSpacing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высшую квалификационную категорию имеют</w:t>
      </w:r>
      <w:r w:rsidR="007711FB" w:rsidRPr="004C78D5">
        <w:rPr>
          <w:rFonts w:cstheme="minorHAnsi"/>
          <w:sz w:val="28"/>
          <w:szCs w:val="28"/>
          <w:lang w:val="ru-RU"/>
        </w:rPr>
        <w:t xml:space="preserve"> 5</w:t>
      </w:r>
      <w:r w:rsidRPr="004C78D5">
        <w:rPr>
          <w:rFonts w:cstheme="minorHAnsi"/>
          <w:sz w:val="28"/>
          <w:szCs w:val="28"/>
          <w:lang w:val="ru-RU"/>
        </w:rPr>
        <w:t xml:space="preserve"> педагогов;</w:t>
      </w:r>
    </w:p>
    <w:p w:rsidR="007D095F" w:rsidRPr="004C78D5" w:rsidRDefault="007D095F" w:rsidP="003E1357">
      <w:pPr>
        <w:numPr>
          <w:ilvl w:val="0"/>
          <w:numId w:val="10"/>
        </w:numPr>
        <w:spacing w:line="276" w:lineRule="auto"/>
        <w:ind w:left="780" w:right="180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первую квалификационную категорию имеют 6 педагогов;</w:t>
      </w:r>
    </w:p>
    <w:p w:rsidR="007D095F" w:rsidRPr="004C78D5" w:rsidRDefault="007D095F" w:rsidP="003E1357">
      <w:pPr>
        <w:numPr>
          <w:ilvl w:val="0"/>
          <w:numId w:val="10"/>
        </w:numPr>
        <w:spacing w:line="276" w:lineRule="auto"/>
        <w:ind w:left="780" w:right="180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соответствие занимаемой должности – 1 педагог;</w:t>
      </w:r>
    </w:p>
    <w:p w:rsidR="007D095F" w:rsidRPr="004C78D5" w:rsidRDefault="007D095F" w:rsidP="003E1357">
      <w:pPr>
        <w:pStyle w:val="aa"/>
        <w:numPr>
          <w:ilvl w:val="0"/>
          <w:numId w:val="10"/>
        </w:numPr>
        <w:spacing w:line="276" w:lineRule="auto"/>
        <w:ind w:hanging="294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без категории – 1 педагог.</w:t>
      </w:r>
    </w:p>
    <w:p w:rsidR="003B25E1" w:rsidRPr="004C78D5" w:rsidRDefault="003B25E1" w:rsidP="007C0070">
      <w:pPr>
        <w:spacing w:line="276" w:lineRule="auto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</w:t>
      </w:r>
      <w:r w:rsidR="009B4510" w:rsidRPr="004C78D5">
        <w:rPr>
          <w:rFonts w:cstheme="minorHAnsi"/>
          <w:sz w:val="28"/>
          <w:szCs w:val="28"/>
          <w:lang w:val="ru-RU"/>
        </w:rPr>
        <w:t xml:space="preserve"> 2021</w:t>
      </w:r>
      <w:r w:rsidRPr="004C78D5">
        <w:rPr>
          <w:rFonts w:cstheme="minorHAnsi"/>
          <w:sz w:val="28"/>
          <w:szCs w:val="28"/>
          <w:lang w:val="ru-RU"/>
        </w:rPr>
        <w:t xml:space="preserve"> году педагоги </w:t>
      </w:r>
      <w:r w:rsidR="006D0C5E" w:rsidRPr="004C78D5">
        <w:rPr>
          <w:rFonts w:cstheme="minorHAnsi"/>
          <w:sz w:val="28"/>
          <w:szCs w:val="28"/>
          <w:lang w:val="ru-RU"/>
        </w:rPr>
        <w:t>д</w:t>
      </w:r>
      <w:r w:rsidRPr="004C78D5">
        <w:rPr>
          <w:rFonts w:cstheme="minorHAnsi"/>
          <w:sz w:val="28"/>
          <w:szCs w:val="28"/>
          <w:lang w:val="ru-RU"/>
        </w:rPr>
        <w:t>етского сада подготовили детей к участию в городских конкурсах и в конкурсах для дошкольников на педагогических сайтах:</w:t>
      </w:r>
    </w:p>
    <w:p w:rsidR="002672B7" w:rsidRPr="004C78D5" w:rsidRDefault="002672B7" w:rsidP="007C0070">
      <w:pPr>
        <w:pStyle w:val="aa"/>
        <w:spacing w:line="276" w:lineRule="auto"/>
        <w:ind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Международный интернет-портал </w:t>
      </w:r>
      <w:r w:rsidRPr="004C78D5">
        <w:rPr>
          <w:rFonts w:cstheme="minorHAnsi"/>
          <w:b/>
          <w:sz w:val="28"/>
          <w:szCs w:val="28"/>
          <w:lang w:val="ru-RU"/>
        </w:rPr>
        <w:t>«</w:t>
      </w:r>
      <w:proofErr w:type="spellStart"/>
      <w:r w:rsidRPr="004C78D5">
        <w:rPr>
          <w:rFonts w:cstheme="minorHAnsi"/>
          <w:b/>
          <w:sz w:val="28"/>
          <w:szCs w:val="28"/>
          <w:lang w:val="ru-RU"/>
        </w:rPr>
        <w:t>Любознайка</w:t>
      </w:r>
      <w:proofErr w:type="spellEnd"/>
      <w:r w:rsidRPr="004C78D5">
        <w:rPr>
          <w:rFonts w:cstheme="minorHAnsi"/>
          <w:b/>
          <w:sz w:val="28"/>
          <w:szCs w:val="28"/>
          <w:lang w:val="ru-RU"/>
        </w:rPr>
        <w:t>»:</w:t>
      </w:r>
    </w:p>
    <w:p w:rsidR="00DC660A" w:rsidRPr="004C78D5" w:rsidRDefault="00DC660A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«Лето чудная пора» (Диплом 1 место);</w:t>
      </w:r>
    </w:p>
    <w:p w:rsidR="00DC660A" w:rsidRPr="004C78D5" w:rsidRDefault="00DC660A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«Луна и звезды» (Диплом 1 место);</w:t>
      </w:r>
    </w:p>
    <w:p w:rsidR="00DC660A" w:rsidRPr="004C78D5" w:rsidRDefault="00DC660A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«Очарование зимы» (Диплом 1 место);</w:t>
      </w:r>
    </w:p>
    <w:p w:rsidR="00DC660A" w:rsidRPr="004C78D5" w:rsidRDefault="00DC660A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конкурс «Новогодние чудеса» (Диплом 1 место);</w:t>
      </w:r>
    </w:p>
    <w:p w:rsidR="008B0276" w:rsidRDefault="008B0276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</w:rPr>
        <w:t>III</w:t>
      </w:r>
      <w:r w:rsidRPr="004C78D5">
        <w:rPr>
          <w:rFonts w:cstheme="minorHAnsi"/>
          <w:sz w:val="28"/>
          <w:szCs w:val="28"/>
          <w:lang w:val="ru-RU"/>
        </w:rPr>
        <w:t>Международный творческий конкурс «В мире растений» Диплом 1 место;</w:t>
      </w:r>
    </w:p>
    <w:p w:rsidR="007A64A3" w:rsidRDefault="007A64A3" w:rsidP="007A64A3">
      <w:pPr>
        <w:spacing w:line="276" w:lineRule="auto"/>
        <w:rPr>
          <w:rFonts w:cstheme="minorHAnsi"/>
          <w:sz w:val="28"/>
          <w:szCs w:val="28"/>
          <w:lang w:val="ru-RU"/>
        </w:rPr>
      </w:pPr>
    </w:p>
    <w:p w:rsidR="007A64A3" w:rsidRPr="007A64A3" w:rsidRDefault="007A64A3" w:rsidP="007A64A3">
      <w:pPr>
        <w:spacing w:line="276" w:lineRule="auto"/>
        <w:rPr>
          <w:rFonts w:cstheme="minorHAnsi"/>
          <w:sz w:val="28"/>
          <w:szCs w:val="28"/>
          <w:lang w:val="ru-RU"/>
        </w:rPr>
      </w:pPr>
    </w:p>
    <w:p w:rsidR="00206EB5" w:rsidRPr="004C78D5" w:rsidRDefault="00206EB5" w:rsidP="007C0070">
      <w:pPr>
        <w:pStyle w:val="aa"/>
        <w:numPr>
          <w:ilvl w:val="0"/>
          <w:numId w:val="20"/>
        </w:numPr>
        <w:spacing w:line="276" w:lineRule="auto"/>
        <w:ind w:firstLine="41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</w:rPr>
        <w:t>IV</w:t>
      </w:r>
      <w:r w:rsidRPr="004C78D5">
        <w:rPr>
          <w:rFonts w:cstheme="minorHAnsi"/>
          <w:sz w:val="28"/>
          <w:szCs w:val="28"/>
          <w:lang w:val="ru-RU"/>
        </w:rPr>
        <w:t xml:space="preserve"> Всероссийский творческий конкурс «Лето – чудная пора». (Диплом 1 место);</w:t>
      </w:r>
    </w:p>
    <w:p w:rsidR="002672B7" w:rsidRPr="004C78D5" w:rsidRDefault="002672B7" w:rsidP="007C0070">
      <w:pPr>
        <w:pStyle w:val="aa"/>
        <w:spacing w:before="0" w:beforeAutospacing="0" w:after="200" w:afterAutospacing="0" w:line="276" w:lineRule="auto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Международный образовательный портал </w:t>
      </w:r>
      <w:r w:rsidRPr="004C78D5">
        <w:rPr>
          <w:rFonts w:cstheme="minorHAnsi"/>
          <w:b/>
          <w:sz w:val="28"/>
          <w:szCs w:val="28"/>
          <w:lang w:val="ru-RU"/>
        </w:rPr>
        <w:t>«Солнечный свет»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Всероссийский конкурс «Кем быть?»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Международный конкурс «День космонавтики»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06EB5" w:rsidRPr="004C78D5" w:rsidRDefault="00206EB5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конкурс «Кем быть, каким быть» (Диплом победителя (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место);</w:t>
      </w:r>
    </w:p>
    <w:p w:rsidR="008B0276" w:rsidRPr="004C78D5" w:rsidRDefault="008B0276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Международный конкурс «День защитника Отечества» (диплом победителя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место);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Всероссийский конкурс «Родина моя» 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Межрегиональный конкурс «Времена года»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Межрегиональный конкурс «Осеннее творчество»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after="0"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Всероссийский конкурс «Осень! Осень! В гости просим»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2672B7" w:rsidRPr="004C78D5" w:rsidRDefault="002672B7" w:rsidP="007C0070">
      <w:pPr>
        <w:pStyle w:val="aa"/>
        <w:numPr>
          <w:ilvl w:val="0"/>
          <w:numId w:val="21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Межрегиональный конкурс «Новый год!»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4C7BA7" w:rsidRPr="004C78D5" w:rsidRDefault="00DC660A" w:rsidP="007C0070">
      <w:pPr>
        <w:pStyle w:val="aa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Всероссийский конкурс «Поделки к Новому году» (дипломы лауреатов </w:t>
      </w:r>
      <w:r w:rsidRPr="004C78D5">
        <w:rPr>
          <w:rFonts w:cstheme="minorHAnsi"/>
          <w:sz w:val="28"/>
          <w:szCs w:val="28"/>
        </w:rPr>
        <w:t>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4C7BA7" w:rsidRPr="004C78D5" w:rsidRDefault="004C7BA7" w:rsidP="007C0070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          Всероссийское образовательное издание </w:t>
      </w:r>
      <w:r w:rsidRPr="004C78D5">
        <w:rPr>
          <w:rFonts w:cstheme="minorHAnsi"/>
          <w:b/>
          <w:sz w:val="28"/>
          <w:szCs w:val="28"/>
          <w:lang w:val="ru-RU"/>
        </w:rPr>
        <w:t>«</w:t>
      </w:r>
      <w:proofErr w:type="spellStart"/>
      <w:r w:rsidRPr="004C78D5">
        <w:rPr>
          <w:rFonts w:cstheme="minorHAnsi"/>
          <w:b/>
          <w:sz w:val="28"/>
          <w:szCs w:val="28"/>
          <w:lang w:val="ru-RU"/>
        </w:rPr>
        <w:t>Педпроспект</w:t>
      </w:r>
      <w:proofErr w:type="gramStart"/>
      <w:r w:rsidRPr="004C78D5">
        <w:rPr>
          <w:rFonts w:cstheme="minorHAnsi"/>
          <w:b/>
          <w:sz w:val="28"/>
          <w:szCs w:val="28"/>
          <w:lang w:val="ru-RU"/>
        </w:rPr>
        <w:t>.р</w:t>
      </w:r>
      <w:proofErr w:type="gramEnd"/>
      <w:r w:rsidRPr="004C78D5">
        <w:rPr>
          <w:rFonts w:cstheme="minorHAnsi"/>
          <w:b/>
          <w:sz w:val="28"/>
          <w:szCs w:val="28"/>
          <w:lang w:val="ru-RU"/>
        </w:rPr>
        <w:t>у</w:t>
      </w:r>
      <w:proofErr w:type="spellEnd"/>
      <w:r w:rsidRPr="004C78D5">
        <w:rPr>
          <w:rFonts w:cstheme="minorHAnsi"/>
          <w:b/>
          <w:sz w:val="28"/>
          <w:szCs w:val="28"/>
          <w:lang w:val="ru-RU"/>
        </w:rPr>
        <w:t>»:</w:t>
      </w:r>
    </w:p>
    <w:p w:rsidR="004C7BA7" w:rsidRPr="004C78D5" w:rsidRDefault="004C7BA7" w:rsidP="007C0070">
      <w:pPr>
        <w:pStyle w:val="aa"/>
        <w:numPr>
          <w:ilvl w:val="0"/>
          <w:numId w:val="33"/>
        </w:numPr>
        <w:spacing w:before="0" w:beforeAutospacing="0" w:after="0" w:afterAutospacing="0" w:line="276" w:lineRule="auto"/>
        <w:ind w:firstLine="112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конкурс «Родина моя» (Диплом 1 место);</w:t>
      </w:r>
    </w:p>
    <w:p w:rsidR="00AE259D" w:rsidRPr="004C78D5" w:rsidRDefault="00AE259D" w:rsidP="007C0070">
      <w:pPr>
        <w:spacing w:before="0" w:beforeAutospacing="0" w:after="0" w:afterAutospacing="0"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         </w:t>
      </w:r>
      <w:proofErr w:type="spellStart"/>
      <w:r w:rsidRPr="004C78D5">
        <w:rPr>
          <w:rFonts w:cstheme="minorHAnsi"/>
          <w:sz w:val="28"/>
          <w:szCs w:val="28"/>
        </w:rPr>
        <w:t>Педагогический</w:t>
      </w:r>
      <w:proofErr w:type="spellEnd"/>
      <w:r w:rsidRPr="004C78D5">
        <w:rPr>
          <w:rFonts w:cstheme="minorHAnsi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sz w:val="28"/>
          <w:szCs w:val="28"/>
        </w:rPr>
        <w:t>портал</w:t>
      </w:r>
      <w:proofErr w:type="spellEnd"/>
      <w:r w:rsidRPr="004C78D5">
        <w:rPr>
          <w:rFonts w:cstheme="minorHAnsi"/>
          <w:sz w:val="28"/>
          <w:szCs w:val="28"/>
        </w:rPr>
        <w:t xml:space="preserve"> </w:t>
      </w:r>
      <w:r w:rsidRPr="004C78D5">
        <w:rPr>
          <w:rFonts w:cstheme="minorHAnsi"/>
          <w:b/>
          <w:sz w:val="28"/>
          <w:szCs w:val="28"/>
        </w:rPr>
        <w:t>«</w:t>
      </w:r>
      <w:proofErr w:type="spellStart"/>
      <w:r w:rsidRPr="004C78D5">
        <w:rPr>
          <w:rFonts w:cstheme="minorHAnsi"/>
          <w:b/>
          <w:sz w:val="28"/>
          <w:szCs w:val="28"/>
        </w:rPr>
        <w:t>Лимпопо</w:t>
      </w:r>
      <w:proofErr w:type="spellEnd"/>
      <w:r w:rsidRPr="004C78D5">
        <w:rPr>
          <w:rFonts w:cstheme="minorHAnsi"/>
          <w:b/>
          <w:sz w:val="28"/>
          <w:szCs w:val="28"/>
        </w:rPr>
        <w:t>»</w:t>
      </w:r>
      <w:r w:rsidRPr="004C78D5">
        <w:rPr>
          <w:rFonts w:cstheme="minorHAnsi"/>
          <w:b/>
          <w:sz w:val="28"/>
          <w:szCs w:val="28"/>
          <w:lang w:val="ru-RU"/>
        </w:rPr>
        <w:t>:</w:t>
      </w:r>
    </w:p>
    <w:p w:rsidR="00AE259D" w:rsidRPr="004C78D5" w:rsidRDefault="00AE259D" w:rsidP="007C0070">
      <w:pPr>
        <w:pStyle w:val="aa"/>
        <w:numPr>
          <w:ilvl w:val="0"/>
          <w:numId w:val="33"/>
        </w:numPr>
        <w:spacing w:before="0" w:beforeAutospacing="0" w:after="0" w:afterAutospacing="0" w:line="276" w:lineRule="auto"/>
        <w:ind w:firstLine="112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Всероссийская викторина </w:t>
      </w:r>
      <w:r w:rsidR="000E153A" w:rsidRPr="004C78D5">
        <w:rPr>
          <w:rFonts w:cstheme="minorHAnsi"/>
          <w:sz w:val="28"/>
          <w:szCs w:val="28"/>
          <w:lang w:val="ru-RU"/>
        </w:rPr>
        <w:t xml:space="preserve">«Путешествие по сказкам </w:t>
      </w:r>
      <w:proofErr w:type="spellStart"/>
      <w:r w:rsidR="000E153A" w:rsidRPr="004C78D5">
        <w:rPr>
          <w:rFonts w:cstheme="minorHAnsi"/>
          <w:sz w:val="28"/>
          <w:szCs w:val="28"/>
          <w:lang w:val="ru-RU"/>
        </w:rPr>
        <w:t>А.С.Пушкина</w:t>
      </w:r>
      <w:proofErr w:type="spellEnd"/>
      <w:r w:rsidR="000E153A" w:rsidRPr="004C78D5">
        <w:rPr>
          <w:rFonts w:cstheme="minorHAnsi"/>
          <w:sz w:val="28"/>
          <w:szCs w:val="28"/>
          <w:lang w:val="ru-RU"/>
        </w:rPr>
        <w:t>» (Диплом 1 место)</w:t>
      </w:r>
    </w:p>
    <w:p w:rsidR="00AE259D" w:rsidRPr="004C78D5" w:rsidRDefault="000E153A" w:rsidP="007C0070">
      <w:pPr>
        <w:pStyle w:val="aa"/>
        <w:spacing w:before="0" w:beforeAutospacing="0" w:after="0" w:afterAutospacing="0" w:line="276" w:lineRule="auto"/>
        <w:ind w:left="1134" w:hanging="425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Информационное агентство </w:t>
      </w:r>
      <w:r w:rsidRPr="004C78D5">
        <w:rPr>
          <w:rFonts w:cstheme="minorHAnsi"/>
          <w:b/>
          <w:sz w:val="28"/>
          <w:szCs w:val="28"/>
          <w:lang w:val="ru-RU"/>
        </w:rPr>
        <w:t>«Доброе инфо»:</w:t>
      </w:r>
    </w:p>
    <w:p w:rsidR="0041662A" w:rsidRPr="004C78D5" w:rsidRDefault="0041662A" w:rsidP="007C0070">
      <w:pPr>
        <w:pStyle w:val="aa"/>
        <w:numPr>
          <w:ilvl w:val="0"/>
          <w:numId w:val="33"/>
        </w:numPr>
        <w:spacing w:line="276" w:lineRule="auto"/>
        <w:ind w:left="1418" w:hanging="28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bCs/>
          <w:color w:val="000000"/>
          <w:sz w:val="28"/>
          <w:szCs w:val="28"/>
        </w:rPr>
        <w:t>VIII</w:t>
      </w:r>
      <w:r w:rsidRPr="004C78D5">
        <w:rPr>
          <w:rFonts w:cstheme="minorHAnsi"/>
          <w:bCs/>
          <w:color w:val="000000"/>
          <w:sz w:val="28"/>
          <w:szCs w:val="28"/>
          <w:lang w:val="ru-RU"/>
        </w:rPr>
        <w:t xml:space="preserve"> </w:t>
      </w:r>
      <w:r w:rsidRPr="004C78D5">
        <w:rPr>
          <w:rFonts w:cstheme="minorHAnsi"/>
          <w:color w:val="000000"/>
          <w:sz w:val="28"/>
          <w:szCs w:val="28"/>
          <w:lang w:val="ru-RU"/>
        </w:rPr>
        <w:t>Всероссийский ежегодный конкурс детских новогодних</w:t>
      </w:r>
      <w:r w:rsidRPr="004C78D5">
        <w:rPr>
          <w:rFonts w:cstheme="minorHAnsi"/>
          <w:color w:val="000000"/>
          <w:sz w:val="28"/>
          <w:szCs w:val="28"/>
          <w:lang w:val="ru-RU"/>
        </w:rPr>
        <w:br/>
        <w:t>рисунков «И СНОВА В СКАЗКУ</w:t>
      </w:r>
      <w:proofErr w:type="gramStart"/>
      <w:r w:rsidRPr="004C78D5">
        <w:rPr>
          <w:rFonts w:cstheme="minorHAnsi"/>
          <w:b/>
          <w:bCs/>
          <w:color w:val="000000"/>
          <w:sz w:val="28"/>
          <w:szCs w:val="28"/>
          <w:lang w:val="ru-RU"/>
        </w:rPr>
        <w:t>!</w:t>
      </w:r>
      <w:r w:rsidRPr="004C78D5">
        <w:rPr>
          <w:rFonts w:cstheme="minorHAnsi"/>
          <w:color w:val="000000"/>
          <w:sz w:val="28"/>
          <w:szCs w:val="28"/>
          <w:lang w:val="ru-RU"/>
        </w:rPr>
        <w:t>»</w:t>
      </w:r>
      <w:proofErr w:type="gramEnd"/>
      <w:r w:rsidRPr="004C78D5">
        <w:rPr>
          <w:rFonts w:cstheme="minorHAnsi"/>
          <w:color w:val="000000"/>
          <w:sz w:val="28"/>
          <w:szCs w:val="28"/>
          <w:lang w:val="ru-RU"/>
        </w:rPr>
        <w:t xml:space="preserve"> (Дипломы участников);</w:t>
      </w:r>
    </w:p>
    <w:p w:rsidR="00E02AB3" w:rsidRPr="004C78D5" w:rsidRDefault="00E02AB3" w:rsidP="007C0070">
      <w:pPr>
        <w:spacing w:line="276" w:lineRule="auto"/>
        <w:ind w:left="709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Международное СМИ </w:t>
      </w:r>
      <w:r w:rsidRPr="004C78D5">
        <w:rPr>
          <w:rFonts w:cstheme="minorHAnsi"/>
          <w:b/>
          <w:sz w:val="28"/>
          <w:szCs w:val="28"/>
          <w:lang w:val="ru-RU"/>
        </w:rPr>
        <w:t>«</w:t>
      </w:r>
      <w:proofErr w:type="spellStart"/>
      <w:r w:rsidRPr="004C78D5">
        <w:rPr>
          <w:rFonts w:cstheme="minorHAnsi"/>
          <w:b/>
          <w:sz w:val="28"/>
          <w:szCs w:val="28"/>
          <w:lang w:val="ru-RU"/>
        </w:rPr>
        <w:t>Росмедаль</w:t>
      </w:r>
      <w:proofErr w:type="spellEnd"/>
      <w:r w:rsidRPr="004C78D5">
        <w:rPr>
          <w:rFonts w:cstheme="minorHAnsi"/>
          <w:b/>
          <w:sz w:val="28"/>
          <w:szCs w:val="28"/>
          <w:lang w:val="ru-RU"/>
        </w:rPr>
        <w:t>»:</w:t>
      </w:r>
    </w:p>
    <w:p w:rsidR="00E02AB3" w:rsidRPr="004C78D5" w:rsidRDefault="00E02AB3" w:rsidP="007C0070">
      <w:pPr>
        <w:pStyle w:val="aa"/>
        <w:numPr>
          <w:ilvl w:val="0"/>
          <w:numId w:val="33"/>
        </w:numPr>
        <w:spacing w:line="276" w:lineRule="auto"/>
        <w:ind w:left="1418" w:hanging="28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</w:t>
      </w:r>
      <w:proofErr w:type="spellStart"/>
      <w:r w:rsidRPr="004C78D5">
        <w:rPr>
          <w:rFonts w:cstheme="minorHAnsi"/>
          <w:sz w:val="28"/>
          <w:szCs w:val="28"/>
          <w:lang w:val="ru-RU"/>
        </w:rPr>
        <w:t>Талантофф</w:t>
      </w:r>
      <w:proofErr w:type="spellEnd"/>
      <w:r w:rsidRPr="004C78D5">
        <w:rPr>
          <w:rFonts w:cstheme="minorHAnsi"/>
          <w:sz w:val="28"/>
          <w:szCs w:val="28"/>
          <w:lang w:val="ru-RU"/>
        </w:rPr>
        <w:t>». Номинация: вокальное и музыкальное творчество. (Диплом 1 место);</w:t>
      </w:r>
    </w:p>
    <w:p w:rsidR="00AE259D" w:rsidRPr="004C78D5" w:rsidRDefault="00AE259D" w:rsidP="007C0070">
      <w:pPr>
        <w:pStyle w:val="aa"/>
        <w:spacing w:line="276" w:lineRule="auto"/>
        <w:ind w:left="1134" w:hanging="425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Педагогический портал  </w:t>
      </w:r>
      <w:r w:rsidRPr="004C78D5">
        <w:rPr>
          <w:rFonts w:cstheme="minorHAnsi"/>
          <w:b/>
          <w:sz w:val="28"/>
          <w:szCs w:val="28"/>
          <w:lang w:val="ru-RU"/>
        </w:rPr>
        <w:t>«</w:t>
      </w:r>
      <w:proofErr w:type="spellStart"/>
      <w:r w:rsidRPr="004C78D5">
        <w:rPr>
          <w:rFonts w:cstheme="minorHAnsi"/>
          <w:b/>
          <w:sz w:val="28"/>
          <w:szCs w:val="28"/>
          <w:lang w:val="ru-RU"/>
        </w:rPr>
        <w:t>Мастерилкино</w:t>
      </w:r>
      <w:proofErr w:type="spellEnd"/>
      <w:r w:rsidRPr="004C78D5">
        <w:rPr>
          <w:rFonts w:cstheme="minorHAnsi"/>
          <w:b/>
          <w:sz w:val="28"/>
          <w:szCs w:val="28"/>
          <w:lang w:val="ru-RU"/>
        </w:rPr>
        <w:t>»:</w:t>
      </w:r>
    </w:p>
    <w:p w:rsidR="00AE259D" w:rsidRPr="004C78D5" w:rsidRDefault="00AE259D" w:rsidP="007C0070">
      <w:pPr>
        <w:pStyle w:val="aa"/>
        <w:numPr>
          <w:ilvl w:val="0"/>
          <w:numId w:val="33"/>
        </w:numPr>
        <w:spacing w:line="276" w:lineRule="auto"/>
        <w:ind w:firstLine="112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«Листочки, цветочки». (Диплом 1 место);</w:t>
      </w:r>
    </w:p>
    <w:p w:rsidR="000E153A" w:rsidRPr="004C78D5" w:rsidRDefault="000E153A" w:rsidP="007C0070">
      <w:pPr>
        <w:pStyle w:val="aa"/>
        <w:spacing w:line="276" w:lineRule="auto"/>
        <w:ind w:left="709" w:right="18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4C78D5">
        <w:rPr>
          <w:rFonts w:cstheme="minorHAnsi"/>
          <w:color w:val="000000" w:themeColor="text1"/>
          <w:sz w:val="28"/>
          <w:szCs w:val="28"/>
          <w:lang w:val="ru-RU"/>
        </w:rPr>
        <w:t>Детский развивающий портал «Почемучка»:</w:t>
      </w:r>
    </w:p>
    <w:p w:rsidR="000E153A" w:rsidRDefault="000E153A" w:rsidP="007C0070">
      <w:pPr>
        <w:pStyle w:val="aa"/>
        <w:numPr>
          <w:ilvl w:val="0"/>
          <w:numId w:val="33"/>
        </w:numPr>
        <w:spacing w:line="276" w:lineRule="auto"/>
        <w:ind w:firstLine="112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color w:val="000000" w:themeColor="text1"/>
          <w:sz w:val="28"/>
          <w:szCs w:val="28"/>
        </w:rPr>
        <w:t>IX</w:t>
      </w:r>
      <w:r w:rsidRPr="004C78D5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«Летние недельки». (Диплом 1 место);</w:t>
      </w:r>
    </w:p>
    <w:p w:rsidR="007A64A3" w:rsidRPr="007A64A3" w:rsidRDefault="007A64A3" w:rsidP="007A64A3">
      <w:pPr>
        <w:spacing w:line="276" w:lineRule="auto"/>
        <w:rPr>
          <w:rFonts w:cstheme="minorHAnsi"/>
          <w:sz w:val="28"/>
          <w:szCs w:val="28"/>
          <w:lang w:val="ru-RU"/>
        </w:rPr>
      </w:pPr>
    </w:p>
    <w:p w:rsidR="000E153A" w:rsidRPr="004C78D5" w:rsidRDefault="000E153A" w:rsidP="007C0070">
      <w:pPr>
        <w:pStyle w:val="aa"/>
        <w:numPr>
          <w:ilvl w:val="0"/>
          <w:numId w:val="33"/>
        </w:numPr>
        <w:spacing w:line="276" w:lineRule="auto"/>
        <w:ind w:left="1418" w:hanging="284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color w:val="000000" w:themeColor="text1"/>
          <w:sz w:val="28"/>
          <w:szCs w:val="28"/>
        </w:rPr>
        <w:t>VI</w:t>
      </w:r>
      <w:r w:rsidRPr="004C78D5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4C78D5">
        <w:rPr>
          <w:rFonts w:cstheme="minorHAnsi"/>
          <w:sz w:val="28"/>
          <w:szCs w:val="28"/>
          <w:lang w:val="ru-RU"/>
        </w:rPr>
        <w:t>Всероссийский творческий конкурс «Мы поедем, мы помчимся». (Диплом 1 место);</w:t>
      </w:r>
    </w:p>
    <w:p w:rsidR="000E153A" w:rsidRPr="004C78D5" w:rsidRDefault="000E153A" w:rsidP="007C0070">
      <w:pPr>
        <w:pStyle w:val="aa"/>
        <w:numPr>
          <w:ilvl w:val="0"/>
          <w:numId w:val="33"/>
        </w:numPr>
        <w:spacing w:line="276" w:lineRule="auto"/>
        <w:ind w:right="180" w:firstLine="112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4C78D5">
        <w:rPr>
          <w:rFonts w:cstheme="minorHAnsi"/>
          <w:color w:val="000000" w:themeColor="text1"/>
          <w:sz w:val="28"/>
          <w:szCs w:val="28"/>
        </w:rPr>
        <w:t>II</w:t>
      </w:r>
      <w:r w:rsidRPr="004C78D5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4C78D5">
        <w:rPr>
          <w:rFonts w:cstheme="minorHAnsi"/>
          <w:sz w:val="28"/>
          <w:szCs w:val="28"/>
          <w:lang w:val="ru-RU"/>
        </w:rPr>
        <w:t>Межрегиональный творческий конкурс «</w:t>
      </w:r>
      <w:r w:rsidR="00774777" w:rsidRPr="004C78D5">
        <w:rPr>
          <w:rFonts w:cstheme="minorHAnsi"/>
          <w:sz w:val="28"/>
          <w:szCs w:val="28"/>
          <w:lang w:val="ru-RU"/>
        </w:rPr>
        <w:t>Я – художник</w:t>
      </w:r>
      <w:proofErr w:type="gramStart"/>
      <w:r w:rsidR="00774777" w:rsidRPr="004C78D5">
        <w:rPr>
          <w:rFonts w:cstheme="minorHAnsi"/>
          <w:sz w:val="28"/>
          <w:szCs w:val="28"/>
          <w:lang w:val="ru-RU"/>
        </w:rPr>
        <w:t>!</w:t>
      </w:r>
      <w:r w:rsidRPr="004C78D5">
        <w:rPr>
          <w:rFonts w:cstheme="minorHAnsi"/>
          <w:sz w:val="28"/>
          <w:szCs w:val="28"/>
          <w:lang w:val="ru-RU"/>
        </w:rPr>
        <w:t>»</w:t>
      </w:r>
      <w:proofErr w:type="gramEnd"/>
      <w:r w:rsidR="00774777" w:rsidRPr="004C78D5">
        <w:rPr>
          <w:rFonts w:cstheme="minorHAnsi"/>
          <w:sz w:val="28"/>
          <w:szCs w:val="28"/>
          <w:lang w:val="ru-RU"/>
        </w:rPr>
        <w:t xml:space="preserve"> (Диплом 1 место);</w:t>
      </w:r>
    </w:p>
    <w:p w:rsidR="000E153A" w:rsidRPr="004C78D5" w:rsidRDefault="00774777" w:rsidP="007C0070">
      <w:pPr>
        <w:pStyle w:val="aa"/>
        <w:spacing w:line="276" w:lineRule="auto"/>
        <w:ind w:left="709" w:right="180"/>
        <w:jc w:val="both"/>
        <w:rPr>
          <w:rFonts w:cstheme="minorHAnsi"/>
          <w:color w:val="000000" w:themeColor="text1"/>
          <w:sz w:val="28"/>
          <w:szCs w:val="28"/>
          <w:lang w:val="ru-RU"/>
        </w:rPr>
      </w:pPr>
      <w:r w:rsidRPr="004C78D5">
        <w:rPr>
          <w:rFonts w:cstheme="minorHAnsi"/>
          <w:color w:val="000000" w:themeColor="text1"/>
          <w:sz w:val="28"/>
          <w:szCs w:val="28"/>
          <w:lang w:val="ru-RU"/>
        </w:rPr>
        <w:t>Международное сообщество педагогов «Я – Учитель!»</w:t>
      </w:r>
    </w:p>
    <w:p w:rsidR="000E153A" w:rsidRPr="004C78D5" w:rsidRDefault="00774777" w:rsidP="007C0070">
      <w:pPr>
        <w:pStyle w:val="aa"/>
        <w:numPr>
          <w:ilvl w:val="0"/>
          <w:numId w:val="35"/>
        </w:numPr>
        <w:spacing w:line="276" w:lineRule="auto"/>
        <w:ind w:left="1560" w:hanging="426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</w:rPr>
        <w:t>IV</w:t>
      </w:r>
      <w:r w:rsidRPr="004C78D5">
        <w:rPr>
          <w:rFonts w:cstheme="minorHAnsi"/>
          <w:sz w:val="28"/>
          <w:szCs w:val="28"/>
          <w:lang w:val="ru-RU"/>
        </w:rPr>
        <w:t xml:space="preserve"> Всероссийский творческий конкурс «Здравствуй, </w:t>
      </w:r>
      <w:proofErr w:type="gramStart"/>
      <w:r w:rsidRPr="004C78D5">
        <w:rPr>
          <w:rFonts w:cstheme="minorHAnsi"/>
          <w:sz w:val="28"/>
          <w:szCs w:val="28"/>
          <w:lang w:val="ru-RU"/>
        </w:rPr>
        <w:t>летняя  пора</w:t>
      </w:r>
      <w:proofErr w:type="gramEnd"/>
      <w:r w:rsidRPr="004C78D5">
        <w:rPr>
          <w:rFonts w:cstheme="minorHAnsi"/>
          <w:sz w:val="28"/>
          <w:szCs w:val="28"/>
          <w:lang w:val="ru-RU"/>
        </w:rPr>
        <w:t>!». (Диплом 1 место);</w:t>
      </w:r>
    </w:p>
    <w:p w:rsidR="004C7BA7" w:rsidRPr="004C78D5" w:rsidRDefault="004C7BA7" w:rsidP="007C0070">
      <w:pPr>
        <w:pStyle w:val="aa"/>
        <w:spacing w:before="0" w:beforeAutospacing="0" w:after="0" w:afterAutospacing="0" w:line="276" w:lineRule="auto"/>
        <w:ind w:left="1134"/>
        <w:rPr>
          <w:rFonts w:cstheme="minorHAnsi"/>
          <w:sz w:val="28"/>
          <w:szCs w:val="28"/>
          <w:lang w:val="ru-RU"/>
        </w:rPr>
      </w:pPr>
    </w:p>
    <w:p w:rsidR="009F404D" w:rsidRPr="004C78D5" w:rsidRDefault="009F404D" w:rsidP="007C0070">
      <w:pPr>
        <w:pStyle w:val="aa"/>
        <w:spacing w:line="276" w:lineRule="auto"/>
        <w:ind w:left="1440"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ГОРОДСКИЕ КОНКУРСЫ:</w:t>
      </w:r>
    </w:p>
    <w:p w:rsidR="009F404D" w:rsidRPr="004C78D5" w:rsidRDefault="009B4510" w:rsidP="007C0070">
      <w:pPr>
        <w:pStyle w:val="aa"/>
        <w:spacing w:line="276" w:lineRule="auto"/>
        <w:ind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Управление культуры г. Таганрога</w:t>
      </w:r>
    </w:p>
    <w:p w:rsidR="009F404D" w:rsidRPr="004C78D5" w:rsidRDefault="003E1357" w:rsidP="007C0070">
      <w:pPr>
        <w:pStyle w:val="aa"/>
        <w:numPr>
          <w:ilvl w:val="0"/>
          <w:numId w:val="26"/>
        </w:numPr>
        <w:spacing w:line="276" w:lineRule="auto"/>
        <w:ind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</w:rPr>
        <w:t>XIV</w:t>
      </w:r>
      <w:r w:rsidRPr="004C78D5">
        <w:rPr>
          <w:rFonts w:cstheme="minorHAnsi"/>
          <w:sz w:val="28"/>
          <w:szCs w:val="28"/>
          <w:lang w:val="ru-RU"/>
        </w:rPr>
        <w:t xml:space="preserve"> </w:t>
      </w:r>
      <w:r w:rsidR="009F404D" w:rsidRPr="004C78D5">
        <w:rPr>
          <w:rFonts w:cstheme="minorHAnsi"/>
          <w:sz w:val="28"/>
          <w:szCs w:val="28"/>
          <w:lang w:val="ru-RU"/>
        </w:rPr>
        <w:t xml:space="preserve">Городской конкурс </w:t>
      </w:r>
      <w:r w:rsidR="009B4510" w:rsidRPr="004C78D5">
        <w:rPr>
          <w:rFonts w:cstheme="minorHAnsi"/>
          <w:sz w:val="28"/>
          <w:szCs w:val="28"/>
          <w:lang w:val="ru-RU"/>
        </w:rPr>
        <w:t xml:space="preserve">юных </w:t>
      </w:r>
      <w:r w:rsidR="00FA057A" w:rsidRPr="004C78D5">
        <w:rPr>
          <w:rFonts w:cstheme="minorHAnsi"/>
          <w:sz w:val="28"/>
          <w:szCs w:val="28"/>
          <w:lang w:val="ru-RU"/>
        </w:rPr>
        <w:t>во</w:t>
      </w:r>
      <w:r w:rsidR="009B4510" w:rsidRPr="004C78D5">
        <w:rPr>
          <w:rFonts w:cstheme="minorHAnsi"/>
          <w:sz w:val="28"/>
          <w:szCs w:val="28"/>
          <w:lang w:val="ru-RU"/>
        </w:rPr>
        <w:t xml:space="preserve">калистов «Маленький принц». </w:t>
      </w:r>
      <w:r w:rsidR="00FA057A" w:rsidRPr="004C78D5">
        <w:rPr>
          <w:rFonts w:cstheme="minorHAnsi"/>
          <w:sz w:val="28"/>
          <w:szCs w:val="28"/>
          <w:lang w:val="ru-RU"/>
        </w:rPr>
        <w:t xml:space="preserve">Номинация «Эстрадный вокал. Соло» </w:t>
      </w:r>
      <w:r w:rsidR="009B4510" w:rsidRPr="004C78D5">
        <w:rPr>
          <w:rFonts w:cstheme="minorHAnsi"/>
          <w:sz w:val="28"/>
          <w:szCs w:val="28"/>
          <w:lang w:val="ru-RU"/>
        </w:rPr>
        <w:t xml:space="preserve">(Лауреат </w:t>
      </w:r>
      <w:r w:rsidR="00FA057A" w:rsidRPr="004C78D5">
        <w:rPr>
          <w:rFonts w:cstheme="minorHAnsi"/>
          <w:sz w:val="28"/>
          <w:szCs w:val="28"/>
        </w:rPr>
        <w:t>I</w:t>
      </w:r>
      <w:r w:rsidR="009B4510" w:rsidRPr="004C78D5">
        <w:rPr>
          <w:rFonts w:cstheme="minorHAnsi"/>
          <w:sz w:val="28"/>
          <w:szCs w:val="28"/>
        </w:rPr>
        <w:t>II</w:t>
      </w:r>
      <w:r w:rsidR="009B4510" w:rsidRPr="004C78D5">
        <w:rPr>
          <w:rFonts w:cstheme="minorHAnsi"/>
          <w:sz w:val="28"/>
          <w:szCs w:val="28"/>
          <w:lang w:val="ru-RU"/>
        </w:rPr>
        <w:t xml:space="preserve"> степени</w:t>
      </w:r>
      <w:r w:rsidR="00FA057A" w:rsidRPr="004C78D5">
        <w:rPr>
          <w:rFonts w:cstheme="minorHAnsi"/>
          <w:sz w:val="28"/>
          <w:szCs w:val="28"/>
          <w:lang w:val="ru-RU"/>
        </w:rPr>
        <w:t>)</w:t>
      </w:r>
    </w:p>
    <w:p w:rsidR="00FA057A" w:rsidRPr="004C78D5" w:rsidRDefault="00FA057A" w:rsidP="007C0070">
      <w:pPr>
        <w:pStyle w:val="aa"/>
        <w:spacing w:line="276" w:lineRule="auto"/>
        <w:ind w:left="1440" w:right="180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78D5">
        <w:rPr>
          <w:rFonts w:cstheme="minorHAnsi"/>
          <w:sz w:val="28"/>
          <w:szCs w:val="28"/>
        </w:rPr>
        <w:t>XIV</w:t>
      </w:r>
      <w:r w:rsidRPr="004C78D5">
        <w:rPr>
          <w:rFonts w:cstheme="minorHAnsi"/>
          <w:sz w:val="28"/>
          <w:szCs w:val="28"/>
          <w:lang w:val="ru-RU"/>
        </w:rPr>
        <w:t xml:space="preserve"> Городской конкурс юных вокалистов «Маленький принц».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 Номинация «эстрадный вокал. Соло» (Лауреат </w:t>
      </w:r>
      <w:r w:rsidRPr="004C78D5">
        <w:rPr>
          <w:rFonts w:cstheme="minorHAnsi"/>
          <w:sz w:val="28"/>
          <w:szCs w:val="28"/>
        </w:rPr>
        <w:t>II</w:t>
      </w:r>
      <w:r w:rsidRPr="004C78D5">
        <w:rPr>
          <w:rFonts w:cstheme="minorHAnsi"/>
          <w:sz w:val="28"/>
          <w:szCs w:val="28"/>
          <w:lang w:val="ru-RU"/>
        </w:rPr>
        <w:t xml:space="preserve"> степени);</w:t>
      </w:r>
    </w:p>
    <w:p w:rsidR="00FA057A" w:rsidRPr="004C78D5" w:rsidRDefault="00FA057A" w:rsidP="007C0070">
      <w:pPr>
        <w:pStyle w:val="aa"/>
        <w:numPr>
          <w:ilvl w:val="0"/>
          <w:numId w:val="26"/>
        </w:numPr>
        <w:spacing w:line="276" w:lineRule="auto"/>
        <w:ind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</w:rPr>
        <w:t>XI</w:t>
      </w:r>
      <w:r w:rsidRPr="004C78D5">
        <w:rPr>
          <w:rFonts w:cstheme="minorHAnsi"/>
          <w:sz w:val="28"/>
          <w:szCs w:val="28"/>
          <w:lang w:val="ru-RU"/>
        </w:rPr>
        <w:t xml:space="preserve"> Городской конкурс «Планета детства». Номинация «Сольное пение».</w:t>
      </w:r>
      <w:r w:rsidR="00E635C6" w:rsidRPr="004C78D5">
        <w:rPr>
          <w:rFonts w:cstheme="minorHAnsi"/>
          <w:sz w:val="28"/>
          <w:szCs w:val="28"/>
          <w:lang w:val="ru-RU"/>
        </w:rPr>
        <w:t xml:space="preserve"> (Диплом 1 степени)</w:t>
      </w:r>
    </w:p>
    <w:p w:rsidR="00E635C6" w:rsidRPr="004C78D5" w:rsidRDefault="00E635C6" w:rsidP="007C0070">
      <w:pPr>
        <w:pStyle w:val="aa"/>
        <w:spacing w:line="276" w:lineRule="auto"/>
        <w:ind w:left="1440" w:right="180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78D5">
        <w:rPr>
          <w:rFonts w:cstheme="minorHAnsi"/>
          <w:sz w:val="28"/>
          <w:szCs w:val="28"/>
        </w:rPr>
        <w:t>XI</w:t>
      </w:r>
      <w:r w:rsidRPr="004C78D5">
        <w:rPr>
          <w:rFonts w:cstheme="minorHAnsi"/>
          <w:sz w:val="28"/>
          <w:szCs w:val="28"/>
          <w:lang w:val="ru-RU"/>
        </w:rPr>
        <w:t xml:space="preserve"> Городской конкурс «Планета детства».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 Номинация «Вокальный дуэт». (Диплом </w:t>
      </w:r>
      <w:r w:rsidRPr="004C78D5">
        <w:rPr>
          <w:rFonts w:cstheme="minorHAnsi"/>
          <w:sz w:val="28"/>
          <w:szCs w:val="28"/>
        </w:rPr>
        <w:t>III</w:t>
      </w:r>
      <w:r w:rsidRPr="004C78D5">
        <w:rPr>
          <w:rFonts w:cstheme="minorHAnsi"/>
          <w:sz w:val="28"/>
          <w:szCs w:val="28"/>
          <w:lang w:val="ru-RU"/>
        </w:rPr>
        <w:t xml:space="preserve"> степени)</w:t>
      </w:r>
    </w:p>
    <w:p w:rsidR="00E635C6" w:rsidRPr="004C78D5" w:rsidRDefault="00E635C6" w:rsidP="007C0070">
      <w:pPr>
        <w:pStyle w:val="aa"/>
        <w:spacing w:line="276" w:lineRule="auto"/>
        <w:ind w:left="1440" w:right="180"/>
        <w:jc w:val="both"/>
        <w:rPr>
          <w:rFonts w:cstheme="minorHAnsi"/>
          <w:sz w:val="28"/>
          <w:szCs w:val="28"/>
          <w:lang w:val="ru-RU"/>
        </w:rPr>
      </w:pPr>
      <w:proofErr w:type="gramStart"/>
      <w:r w:rsidRPr="004C78D5">
        <w:rPr>
          <w:rFonts w:cstheme="minorHAnsi"/>
          <w:sz w:val="28"/>
          <w:szCs w:val="28"/>
        </w:rPr>
        <w:t>XI</w:t>
      </w:r>
      <w:r w:rsidRPr="004C78D5">
        <w:rPr>
          <w:rFonts w:cstheme="minorHAnsi"/>
          <w:sz w:val="28"/>
          <w:szCs w:val="28"/>
          <w:lang w:val="ru-RU"/>
        </w:rPr>
        <w:t xml:space="preserve"> Городской конкурс «Планета детства».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 Номинация «Ансамбли». (Диплом 1 степени)</w:t>
      </w:r>
    </w:p>
    <w:p w:rsidR="00A42007" w:rsidRPr="004C78D5" w:rsidRDefault="00A42007" w:rsidP="007C0070">
      <w:pPr>
        <w:pStyle w:val="aa"/>
        <w:numPr>
          <w:ilvl w:val="0"/>
          <w:numId w:val="26"/>
        </w:numPr>
        <w:spacing w:line="276" w:lineRule="auto"/>
        <w:ind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Городской поэтический конкурс «Мир природы в литературе». (Дипломы 1 степени)</w:t>
      </w:r>
    </w:p>
    <w:p w:rsidR="00E635C6" w:rsidRPr="004C78D5" w:rsidRDefault="00E635C6" w:rsidP="00E635C6">
      <w:pPr>
        <w:pStyle w:val="aa"/>
        <w:ind w:left="1440" w:right="180"/>
        <w:jc w:val="both"/>
        <w:rPr>
          <w:rFonts w:cstheme="minorHAnsi"/>
          <w:sz w:val="28"/>
          <w:szCs w:val="28"/>
          <w:lang w:val="ru-RU"/>
        </w:rPr>
      </w:pPr>
    </w:p>
    <w:p w:rsidR="00D31103" w:rsidRPr="004C78D5" w:rsidRDefault="00C74381" w:rsidP="00521C7D">
      <w:p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</w:t>
      </w:r>
      <w:r w:rsidR="00610B51" w:rsidRPr="004C78D5">
        <w:rPr>
          <w:rFonts w:cstheme="minorHAnsi"/>
          <w:sz w:val="28"/>
          <w:szCs w:val="28"/>
          <w:lang w:val="ru-RU"/>
        </w:rPr>
        <w:t xml:space="preserve"> 2021</w:t>
      </w:r>
      <w:r w:rsidRPr="004C78D5">
        <w:rPr>
          <w:rFonts w:cstheme="minorHAnsi"/>
          <w:sz w:val="28"/>
          <w:szCs w:val="28"/>
          <w:lang w:val="ru-RU"/>
        </w:rPr>
        <w:t xml:space="preserve"> году </w:t>
      </w:r>
      <w:r w:rsidR="002B3261" w:rsidRPr="004C78D5">
        <w:rPr>
          <w:rFonts w:cstheme="minorHAnsi"/>
          <w:sz w:val="28"/>
          <w:szCs w:val="28"/>
          <w:lang w:val="ru-RU"/>
        </w:rPr>
        <w:t>педагоги приняли участие в онлайн семинарах</w:t>
      </w:r>
      <w:r w:rsidR="0041662A" w:rsidRPr="004C78D5">
        <w:rPr>
          <w:rFonts w:cstheme="minorHAnsi"/>
          <w:sz w:val="28"/>
          <w:szCs w:val="28"/>
          <w:lang w:val="ru-RU"/>
        </w:rPr>
        <w:t xml:space="preserve">, </w:t>
      </w:r>
      <w:r w:rsidR="00864E51" w:rsidRPr="004C78D5">
        <w:rPr>
          <w:rFonts w:cstheme="minorHAnsi"/>
          <w:sz w:val="28"/>
          <w:szCs w:val="28"/>
          <w:lang w:val="ru-RU"/>
        </w:rPr>
        <w:t xml:space="preserve">конференциях, </w:t>
      </w:r>
      <w:r w:rsidR="0041662A" w:rsidRPr="004C78D5">
        <w:rPr>
          <w:rFonts w:cstheme="minorHAnsi"/>
          <w:sz w:val="28"/>
          <w:szCs w:val="28"/>
          <w:lang w:val="ru-RU"/>
        </w:rPr>
        <w:t xml:space="preserve">образовательных </w:t>
      </w:r>
      <w:proofErr w:type="spellStart"/>
      <w:r w:rsidR="0041662A" w:rsidRPr="004C78D5">
        <w:rPr>
          <w:rFonts w:cstheme="minorHAnsi"/>
          <w:sz w:val="28"/>
          <w:szCs w:val="28"/>
          <w:lang w:val="ru-RU"/>
        </w:rPr>
        <w:t>вебинарах</w:t>
      </w:r>
      <w:proofErr w:type="spellEnd"/>
      <w:r w:rsidR="0041662A" w:rsidRPr="004C78D5">
        <w:rPr>
          <w:rFonts w:cstheme="minorHAnsi"/>
          <w:sz w:val="28"/>
          <w:szCs w:val="28"/>
          <w:lang w:val="ru-RU"/>
        </w:rPr>
        <w:t xml:space="preserve"> </w:t>
      </w:r>
      <w:r w:rsidR="002B3261" w:rsidRPr="004C78D5">
        <w:rPr>
          <w:rFonts w:cstheme="minorHAnsi"/>
          <w:sz w:val="28"/>
          <w:szCs w:val="28"/>
          <w:lang w:val="ru-RU"/>
        </w:rPr>
        <w:t>на педагогических сайтах</w:t>
      </w:r>
      <w:r w:rsidR="0041662A" w:rsidRPr="004C78D5">
        <w:rPr>
          <w:rFonts w:cstheme="minorHAnsi"/>
          <w:sz w:val="28"/>
          <w:szCs w:val="28"/>
          <w:lang w:val="ru-RU"/>
        </w:rPr>
        <w:t>:</w:t>
      </w:r>
    </w:p>
    <w:p w:rsidR="00CC0AA3" w:rsidRPr="004C78D5" w:rsidRDefault="00CC0AA3" w:rsidP="0041662A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</w:t>
      </w:r>
      <w:r w:rsidR="0017289D" w:rsidRPr="004C78D5">
        <w:rPr>
          <w:rFonts w:cstheme="minorHAnsi"/>
          <w:sz w:val="28"/>
          <w:szCs w:val="28"/>
          <w:lang w:val="ru-RU"/>
        </w:rPr>
        <w:t>ОСКОНКУРС</w:t>
      </w:r>
      <w:proofErr w:type="gramStart"/>
      <w:r w:rsidR="0017289D" w:rsidRPr="004C78D5">
        <w:rPr>
          <w:rFonts w:cstheme="minorHAnsi"/>
          <w:sz w:val="28"/>
          <w:szCs w:val="28"/>
          <w:lang w:val="ru-RU"/>
        </w:rPr>
        <w:t>.Р</w:t>
      </w:r>
      <w:proofErr w:type="gramEnd"/>
      <w:r w:rsidR="0017289D" w:rsidRPr="004C78D5">
        <w:rPr>
          <w:rFonts w:cstheme="minorHAnsi"/>
          <w:sz w:val="28"/>
          <w:szCs w:val="28"/>
          <w:lang w:val="ru-RU"/>
        </w:rPr>
        <w:t xml:space="preserve">Ф «Игровые технологии и их </w:t>
      </w:r>
      <w:proofErr w:type="spellStart"/>
      <w:r w:rsidR="0017289D" w:rsidRPr="004C78D5">
        <w:rPr>
          <w:rFonts w:cstheme="minorHAnsi"/>
          <w:sz w:val="28"/>
          <w:szCs w:val="28"/>
          <w:lang w:val="ru-RU"/>
        </w:rPr>
        <w:t>приимущества</w:t>
      </w:r>
      <w:proofErr w:type="spellEnd"/>
      <w:r w:rsidR="0017289D" w:rsidRPr="004C78D5">
        <w:rPr>
          <w:rFonts w:cstheme="minorHAnsi"/>
          <w:sz w:val="28"/>
          <w:szCs w:val="28"/>
          <w:lang w:val="ru-RU"/>
        </w:rPr>
        <w:t xml:space="preserve"> в образовательном процессе». (свидетельство участника </w:t>
      </w:r>
      <w:proofErr w:type="spellStart"/>
      <w:r w:rsidR="0017289D" w:rsidRPr="004C78D5">
        <w:rPr>
          <w:rFonts w:cstheme="minorHAnsi"/>
          <w:sz w:val="28"/>
          <w:szCs w:val="28"/>
          <w:lang w:val="ru-RU"/>
        </w:rPr>
        <w:t>вебинара</w:t>
      </w:r>
      <w:proofErr w:type="spellEnd"/>
      <w:r w:rsidR="0017289D" w:rsidRPr="004C78D5">
        <w:rPr>
          <w:rFonts w:cstheme="minorHAnsi"/>
          <w:sz w:val="28"/>
          <w:szCs w:val="28"/>
          <w:lang w:val="ru-RU"/>
        </w:rPr>
        <w:t>);</w:t>
      </w:r>
    </w:p>
    <w:p w:rsidR="0017289D" w:rsidRPr="004C78D5" w:rsidRDefault="0017289D" w:rsidP="0017289D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РОСКОНКУРС</w:t>
      </w:r>
      <w:proofErr w:type="gramStart"/>
      <w:r w:rsidRPr="004C78D5">
        <w:rPr>
          <w:rFonts w:cstheme="minorHAnsi"/>
          <w:sz w:val="28"/>
          <w:szCs w:val="28"/>
          <w:lang w:val="ru-RU"/>
        </w:rPr>
        <w:t>.Р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Ф «Эффективные формы работы с семьёй в ДОУ». (свидетельство участника </w:t>
      </w:r>
      <w:proofErr w:type="spellStart"/>
      <w:r w:rsidRPr="004C78D5">
        <w:rPr>
          <w:rFonts w:cstheme="minorHAnsi"/>
          <w:sz w:val="28"/>
          <w:szCs w:val="28"/>
          <w:lang w:val="ru-RU"/>
        </w:rPr>
        <w:t>вебинара</w:t>
      </w:r>
      <w:proofErr w:type="spellEnd"/>
      <w:r w:rsidRPr="004C78D5">
        <w:rPr>
          <w:rFonts w:cstheme="minorHAnsi"/>
          <w:sz w:val="28"/>
          <w:szCs w:val="28"/>
          <w:lang w:val="ru-RU"/>
        </w:rPr>
        <w:t>);</w:t>
      </w:r>
    </w:p>
    <w:p w:rsidR="008B0276" w:rsidRPr="004C78D5" w:rsidRDefault="008B0276" w:rsidP="008B0276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РОСКОНКУРС</w:t>
      </w:r>
      <w:proofErr w:type="gramStart"/>
      <w:r w:rsidRPr="004C78D5">
        <w:rPr>
          <w:rFonts w:cstheme="minorHAnsi"/>
          <w:sz w:val="28"/>
          <w:szCs w:val="28"/>
          <w:lang w:val="ru-RU"/>
        </w:rPr>
        <w:t>.Р</w:t>
      </w:r>
      <w:proofErr w:type="gramEnd"/>
      <w:r w:rsidRPr="004C78D5">
        <w:rPr>
          <w:rFonts w:cstheme="minorHAnsi"/>
          <w:sz w:val="28"/>
          <w:szCs w:val="28"/>
          <w:lang w:val="ru-RU"/>
        </w:rPr>
        <w:t>Ф «</w:t>
      </w:r>
      <w:r w:rsidR="00D3768E" w:rsidRPr="004C78D5">
        <w:rPr>
          <w:rFonts w:cstheme="minorHAnsi"/>
          <w:sz w:val="28"/>
          <w:szCs w:val="28"/>
          <w:lang w:val="ru-RU"/>
        </w:rPr>
        <w:t>Разви</w:t>
      </w:r>
      <w:r w:rsidRPr="004C78D5">
        <w:rPr>
          <w:rFonts w:cstheme="minorHAnsi"/>
          <w:sz w:val="28"/>
          <w:szCs w:val="28"/>
          <w:lang w:val="ru-RU"/>
        </w:rPr>
        <w:t xml:space="preserve">тие творческой активности обучающихся». (свидетельство участника </w:t>
      </w:r>
      <w:proofErr w:type="spellStart"/>
      <w:r w:rsidRPr="004C78D5">
        <w:rPr>
          <w:rFonts w:cstheme="minorHAnsi"/>
          <w:sz w:val="28"/>
          <w:szCs w:val="28"/>
          <w:lang w:val="ru-RU"/>
        </w:rPr>
        <w:t>вебинара</w:t>
      </w:r>
      <w:proofErr w:type="spellEnd"/>
      <w:r w:rsidRPr="004C78D5">
        <w:rPr>
          <w:rFonts w:cstheme="minorHAnsi"/>
          <w:sz w:val="28"/>
          <w:szCs w:val="28"/>
          <w:lang w:val="ru-RU"/>
        </w:rPr>
        <w:t>);</w:t>
      </w:r>
    </w:p>
    <w:p w:rsidR="008B0276" w:rsidRPr="004C78D5" w:rsidRDefault="002A7ACE" w:rsidP="0017289D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Дистанционный Институт Современного Образования</w:t>
      </w:r>
      <w:r w:rsidR="00864E51" w:rsidRPr="004C78D5">
        <w:rPr>
          <w:rFonts w:cstheme="minorHAnsi"/>
          <w:sz w:val="28"/>
          <w:szCs w:val="28"/>
          <w:lang w:val="ru-RU"/>
        </w:rPr>
        <w:t xml:space="preserve">.  «Исследовательская деятельность дошкольников на примере </w:t>
      </w:r>
      <w:proofErr w:type="spellStart"/>
      <w:r w:rsidR="00864E51" w:rsidRPr="004C78D5">
        <w:rPr>
          <w:rFonts w:cstheme="minorHAnsi"/>
          <w:sz w:val="28"/>
          <w:szCs w:val="28"/>
          <w:lang w:val="ru-RU"/>
        </w:rPr>
        <w:t>эксперемента</w:t>
      </w:r>
      <w:proofErr w:type="spellEnd"/>
      <w:r w:rsidR="00864E51" w:rsidRPr="004C78D5">
        <w:rPr>
          <w:rFonts w:cstheme="minorHAnsi"/>
          <w:sz w:val="28"/>
          <w:szCs w:val="28"/>
          <w:lang w:val="ru-RU"/>
        </w:rPr>
        <w:t xml:space="preserve"> в условиях реализации ФГОС </w:t>
      </w:r>
      <w:proofErr w:type="gramStart"/>
      <w:r w:rsidR="00864E51" w:rsidRPr="004C78D5">
        <w:rPr>
          <w:rFonts w:cstheme="minorHAnsi"/>
          <w:sz w:val="28"/>
          <w:szCs w:val="28"/>
          <w:lang w:val="ru-RU"/>
        </w:rPr>
        <w:t>ДО</w:t>
      </w:r>
      <w:proofErr w:type="gramEnd"/>
      <w:r w:rsidR="00864E51" w:rsidRPr="004C78D5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864E51" w:rsidRPr="004C78D5">
        <w:rPr>
          <w:rFonts w:cstheme="minorHAnsi"/>
          <w:sz w:val="28"/>
          <w:szCs w:val="28"/>
          <w:lang w:val="ru-RU"/>
        </w:rPr>
        <w:t>для</w:t>
      </w:r>
      <w:proofErr w:type="gramEnd"/>
      <w:r w:rsidR="00864E51" w:rsidRPr="004C78D5">
        <w:rPr>
          <w:rFonts w:cstheme="minorHAnsi"/>
          <w:sz w:val="28"/>
          <w:szCs w:val="28"/>
          <w:lang w:val="ru-RU"/>
        </w:rPr>
        <w:t xml:space="preserve"> педагогов» (сертификат о прохождении курсов);</w:t>
      </w:r>
    </w:p>
    <w:p w:rsidR="0017289D" w:rsidRPr="004C78D5" w:rsidRDefault="003B2434" w:rsidP="0041662A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ГБУ ДПО РО РИПК и ППРО. Региональный семинар «Модель открытого образовательного пространства ДОО, обеспечивающего развитие творческих способностей дошкольников» (сертификаты участников);</w:t>
      </w:r>
    </w:p>
    <w:p w:rsidR="00A42007" w:rsidRDefault="00A42007" w:rsidP="0041662A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Всероссийская общественная организация содействия развитию профессиональной сферы дошкольного образования </w:t>
      </w:r>
      <w:r w:rsidR="00D3768E" w:rsidRPr="004C78D5">
        <w:rPr>
          <w:rFonts w:cstheme="minorHAnsi"/>
          <w:sz w:val="28"/>
          <w:szCs w:val="28"/>
          <w:lang w:val="ru-RU"/>
        </w:rPr>
        <w:t>«Воспитатели России». Всероссийский форум «Воспитаем здорового ребёнка» (сертификаты участников);</w:t>
      </w:r>
    </w:p>
    <w:p w:rsidR="007A64A3" w:rsidRPr="007A64A3" w:rsidRDefault="007A64A3" w:rsidP="007A64A3">
      <w:pPr>
        <w:jc w:val="both"/>
        <w:rPr>
          <w:rFonts w:cstheme="minorHAnsi"/>
          <w:sz w:val="28"/>
          <w:szCs w:val="28"/>
          <w:lang w:val="ru-RU"/>
        </w:rPr>
      </w:pPr>
    </w:p>
    <w:p w:rsidR="00864E51" w:rsidRDefault="00864E51" w:rsidP="0041662A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Всероссийская конференция для педагогов ПЕДЖУРНАЛ. Всероссийская конференция «Организация эффективного сотрудничества педагогов и родителей». (Сертификат участника).</w:t>
      </w:r>
    </w:p>
    <w:p w:rsidR="004C78D5" w:rsidRPr="004C78D5" w:rsidRDefault="004C78D5" w:rsidP="004C78D5">
      <w:pPr>
        <w:pStyle w:val="aa"/>
        <w:jc w:val="both"/>
        <w:rPr>
          <w:rFonts w:cstheme="minorHAnsi"/>
          <w:sz w:val="28"/>
          <w:szCs w:val="28"/>
          <w:lang w:val="ru-RU"/>
        </w:rPr>
      </w:pPr>
    </w:p>
    <w:p w:rsidR="00D3768E" w:rsidRPr="004C78D5" w:rsidRDefault="00D3768E" w:rsidP="00D3768E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Всероссийская конференция для педагогов ПЕДЖУРНАЛ. Всероссийская конференция «Адаптивное обучение: технологии и модели». (Сертификат участника).</w:t>
      </w:r>
    </w:p>
    <w:p w:rsidR="002C2D40" w:rsidRPr="004C78D5" w:rsidRDefault="00DE1CA6" w:rsidP="002C2D40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РОСКОНКУРС</w:t>
      </w:r>
      <w:proofErr w:type="gramStart"/>
      <w:r w:rsidRPr="004C78D5">
        <w:rPr>
          <w:rFonts w:cstheme="minorHAnsi"/>
          <w:sz w:val="28"/>
          <w:szCs w:val="28"/>
          <w:lang w:val="ru-RU"/>
        </w:rPr>
        <w:t>.Р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Ф «Решение конфликтных педагогических ситуаций: приёмы и способы». (свидетельство участника </w:t>
      </w:r>
      <w:proofErr w:type="spellStart"/>
      <w:r w:rsidRPr="004C78D5">
        <w:rPr>
          <w:rFonts w:cstheme="minorHAnsi"/>
          <w:sz w:val="28"/>
          <w:szCs w:val="28"/>
          <w:lang w:val="ru-RU"/>
        </w:rPr>
        <w:t>вебинара</w:t>
      </w:r>
      <w:proofErr w:type="spellEnd"/>
      <w:r w:rsidRPr="004C78D5">
        <w:rPr>
          <w:rFonts w:cstheme="minorHAnsi"/>
          <w:sz w:val="28"/>
          <w:szCs w:val="28"/>
          <w:lang w:val="ru-RU"/>
        </w:rPr>
        <w:t>);</w:t>
      </w:r>
      <w:r w:rsidR="002C2D40" w:rsidRPr="004C78D5">
        <w:rPr>
          <w:rFonts w:cstheme="minorHAnsi"/>
          <w:sz w:val="28"/>
          <w:szCs w:val="28"/>
          <w:lang w:val="ru-RU"/>
        </w:rPr>
        <w:t xml:space="preserve"> </w:t>
      </w:r>
    </w:p>
    <w:p w:rsidR="002C2D40" w:rsidRPr="004C78D5" w:rsidRDefault="002C2D40" w:rsidP="002C2D40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Институт образовательных технологий.  «О важности бесполезного: непростой путь детского развития» (сертификат);</w:t>
      </w:r>
    </w:p>
    <w:p w:rsidR="002C2D40" w:rsidRPr="004C78D5" w:rsidRDefault="002C2D40" w:rsidP="002C2D40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Институт образовательных технологий. «Математические способности детей дошкольного возраста» (сертификат);</w:t>
      </w:r>
    </w:p>
    <w:p w:rsidR="002C2D40" w:rsidRPr="004C78D5" w:rsidRDefault="002C2D40" w:rsidP="002C2D40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Автор методик по семейному воспитанию </w:t>
      </w:r>
      <w:proofErr w:type="spellStart"/>
      <w:r w:rsidRPr="004C78D5">
        <w:rPr>
          <w:rFonts w:cstheme="minorHAnsi"/>
          <w:sz w:val="28"/>
          <w:szCs w:val="28"/>
          <w:lang w:val="ru-RU"/>
        </w:rPr>
        <w:t>Н.М.Метенова</w:t>
      </w:r>
      <w:proofErr w:type="spellEnd"/>
      <w:r w:rsidRPr="004C78D5">
        <w:rPr>
          <w:rFonts w:cstheme="minorHAnsi"/>
          <w:sz w:val="28"/>
          <w:szCs w:val="28"/>
          <w:lang w:val="ru-RU"/>
        </w:rPr>
        <w:t>. «Духовно-нравственное воспитание детей в условиях реализации ФГОС»</w:t>
      </w:r>
      <w:proofErr w:type="gramStart"/>
      <w:r w:rsidRPr="004C78D5">
        <w:rPr>
          <w:rFonts w:cstheme="minorHAnsi"/>
          <w:sz w:val="28"/>
          <w:szCs w:val="28"/>
          <w:lang w:val="ru-RU"/>
        </w:rPr>
        <w:t>.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 (</w:t>
      </w:r>
      <w:proofErr w:type="gramStart"/>
      <w:r w:rsidRPr="004C78D5">
        <w:rPr>
          <w:rFonts w:cstheme="minorHAnsi"/>
          <w:sz w:val="28"/>
          <w:szCs w:val="28"/>
          <w:lang w:val="ru-RU"/>
        </w:rPr>
        <w:t>с</w:t>
      </w:r>
      <w:proofErr w:type="gramEnd"/>
      <w:r w:rsidRPr="004C78D5">
        <w:rPr>
          <w:rFonts w:cstheme="minorHAnsi"/>
          <w:sz w:val="28"/>
          <w:szCs w:val="28"/>
          <w:lang w:val="ru-RU"/>
        </w:rPr>
        <w:t>ертификат);</w:t>
      </w:r>
    </w:p>
    <w:p w:rsidR="002C2D40" w:rsidRPr="004C78D5" w:rsidRDefault="002C2D40" w:rsidP="002C2D40">
      <w:pPr>
        <w:pStyle w:val="aa"/>
        <w:numPr>
          <w:ilvl w:val="0"/>
          <w:numId w:val="34"/>
        </w:num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Учебно-методический центр компании «</w:t>
      </w:r>
      <w:proofErr w:type="spellStart"/>
      <w:r w:rsidRPr="004C78D5">
        <w:rPr>
          <w:rFonts w:cstheme="minorHAnsi"/>
          <w:sz w:val="28"/>
          <w:szCs w:val="28"/>
          <w:lang w:val="ru-RU"/>
        </w:rPr>
        <w:t>Умничка</w:t>
      </w:r>
      <w:proofErr w:type="spellEnd"/>
      <w:r w:rsidRPr="004C78D5">
        <w:rPr>
          <w:rFonts w:cstheme="minorHAnsi"/>
          <w:sz w:val="28"/>
          <w:szCs w:val="28"/>
          <w:lang w:val="ru-RU"/>
        </w:rPr>
        <w:t>». «Как провести тематическое занятие на улице в ДОУ»</w:t>
      </w:r>
      <w:proofErr w:type="gramStart"/>
      <w:r w:rsidRPr="004C78D5">
        <w:rPr>
          <w:rFonts w:cstheme="minorHAnsi"/>
          <w:sz w:val="28"/>
          <w:szCs w:val="28"/>
          <w:lang w:val="ru-RU"/>
        </w:rPr>
        <w:t>.</w:t>
      </w:r>
      <w:proofErr w:type="gramEnd"/>
      <w:r w:rsidRPr="004C78D5">
        <w:rPr>
          <w:rFonts w:cstheme="minorHAnsi"/>
          <w:sz w:val="28"/>
          <w:szCs w:val="28"/>
          <w:lang w:val="ru-RU"/>
        </w:rPr>
        <w:t xml:space="preserve"> (</w:t>
      </w:r>
      <w:proofErr w:type="gramStart"/>
      <w:r w:rsidRPr="004C78D5">
        <w:rPr>
          <w:rFonts w:cstheme="minorHAnsi"/>
          <w:sz w:val="28"/>
          <w:szCs w:val="28"/>
          <w:lang w:val="ru-RU"/>
        </w:rPr>
        <w:t>с</w:t>
      </w:r>
      <w:proofErr w:type="gramEnd"/>
      <w:r w:rsidRPr="004C78D5">
        <w:rPr>
          <w:rFonts w:cstheme="minorHAnsi"/>
          <w:sz w:val="28"/>
          <w:szCs w:val="28"/>
          <w:lang w:val="ru-RU"/>
        </w:rPr>
        <w:t>ертификат);</w:t>
      </w:r>
    </w:p>
    <w:p w:rsidR="00DE1CA6" w:rsidRPr="004C78D5" w:rsidRDefault="00DE1CA6" w:rsidP="007C0070">
      <w:pPr>
        <w:pStyle w:val="aa"/>
        <w:spacing w:line="276" w:lineRule="auto"/>
        <w:jc w:val="both"/>
        <w:rPr>
          <w:rFonts w:cstheme="minorHAnsi"/>
          <w:sz w:val="28"/>
          <w:szCs w:val="28"/>
          <w:lang w:val="ru-RU"/>
        </w:rPr>
      </w:pPr>
    </w:p>
    <w:p w:rsidR="00636E49" w:rsidRPr="004C78D5" w:rsidRDefault="00636E49" w:rsidP="007C0070">
      <w:pPr>
        <w:spacing w:line="276" w:lineRule="auto"/>
        <w:ind w:right="180" w:firstLine="7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Педагоги ДОУ постоянно повышают свой профессиональный уровень, эффективно участвуют в работе творческих групп, знакомятся с опытом работы своих коллег и других дошкольных учреждений, а также </w:t>
      </w:r>
      <w:proofErr w:type="spellStart"/>
      <w:r w:rsidRPr="004C78D5">
        <w:rPr>
          <w:rFonts w:cstheme="minorHAnsi"/>
          <w:sz w:val="28"/>
          <w:szCs w:val="28"/>
          <w:lang w:val="ru-RU"/>
        </w:rPr>
        <w:t>саморазвиваются</w:t>
      </w:r>
      <w:proofErr w:type="spellEnd"/>
      <w:r w:rsidRPr="004C78D5">
        <w:rPr>
          <w:rFonts w:cstheme="minorHAnsi"/>
          <w:sz w:val="28"/>
          <w:szCs w:val="28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C11D8B" w:rsidRPr="004C78D5" w:rsidRDefault="00636E49" w:rsidP="00C11D8B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Вывод: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соответствии с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требованиями обновления дошкольного образования.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Детском саду. Педагоги зарекомендовали себя как инициативный, творческий коллектив, умеющий найти индивидуальный подход к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каждому ребенку, помочь раскрыть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мастерства, их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творческий потенциал, стремление к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повышению своего теоретического уровня позволяют педагогам создать комфортные условия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группах, грамотно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успешно строить педагогический процесс с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 xml:space="preserve">учетом требований ФГОС </w:t>
      </w:r>
      <w:proofErr w:type="gramStart"/>
      <w:r w:rsidRPr="004C78D5">
        <w:rPr>
          <w:rFonts w:cstheme="minorHAnsi"/>
          <w:color w:val="000000"/>
          <w:sz w:val="28"/>
          <w:szCs w:val="28"/>
          <w:lang w:val="ru-RU"/>
        </w:rPr>
        <w:t>ДО</w:t>
      </w:r>
      <w:proofErr w:type="gramEnd"/>
      <w:r w:rsidRPr="004C78D5">
        <w:rPr>
          <w:rFonts w:cstheme="minorHAnsi"/>
          <w:color w:val="000000"/>
          <w:sz w:val="28"/>
          <w:szCs w:val="28"/>
          <w:lang w:val="ru-RU"/>
        </w:rPr>
        <w:t xml:space="preserve">. 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Однако необходимо педагогам и</w:t>
      </w:r>
      <w:r w:rsidR="00C11D8B" w:rsidRPr="004C78D5">
        <w:rPr>
          <w:rFonts w:cstheme="minorHAnsi"/>
          <w:color w:val="000000"/>
          <w:sz w:val="28"/>
          <w:szCs w:val="28"/>
        </w:rPr>
        <w:t> 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узким специалистам более активно принимать участие в</w:t>
      </w:r>
      <w:r w:rsidR="00C11D8B" w:rsidRPr="004C78D5">
        <w:rPr>
          <w:rFonts w:cstheme="minorHAnsi"/>
          <w:color w:val="000000"/>
          <w:sz w:val="28"/>
          <w:szCs w:val="28"/>
        </w:rPr>
        <w:t> 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методических мероприятиях разного уровня, так как это, во-первых, учитывается при прохождении процедуры экспертизы во</w:t>
      </w:r>
      <w:r w:rsidR="00C11D8B" w:rsidRPr="004C78D5">
        <w:rPr>
          <w:rFonts w:cstheme="minorHAnsi"/>
          <w:color w:val="000000"/>
          <w:sz w:val="28"/>
          <w:szCs w:val="28"/>
        </w:rPr>
        <w:t> 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время аттестации педагогического работника, а</w:t>
      </w:r>
      <w:r w:rsidR="00C11D8B" w:rsidRPr="004C78D5">
        <w:rPr>
          <w:rFonts w:cstheme="minorHAnsi"/>
          <w:color w:val="000000"/>
          <w:sz w:val="28"/>
          <w:szCs w:val="28"/>
        </w:rPr>
        <w:t> 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во-вторых, играет большую роль в</w:t>
      </w:r>
      <w:r w:rsidR="00C11D8B" w:rsidRPr="004C78D5">
        <w:rPr>
          <w:rFonts w:cstheme="minorHAnsi"/>
          <w:color w:val="000000"/>
          <w:sz w:val="28"/>
          <w:szCs w:val="28"/>
        </w:rPr>
        <w:t> </w:t>
      </w:r>
      <w:r w:rsidR="00C11D8B" w:rsidRPr="004C78D5">
        <w:rPr>
          <w:rFonts w:cstheme="minorHAnsi"/>
          <w:color w:val="000000"/>
          <w:sz w:val="28"/>
          <w:szCs w:val="28"/>
          <w:lang w:val="ru-RU"/>
        </w:rPr>
        <w:t>повышении рейтинга Детского сада.</w:t>
      </w:r>
    </w:p>
    <w:p w:rsidR="007A64A3" w:rsidRDefault="007A64A3">
      <w:pPr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D31103" w:rsidRPr="004C78D5" w:rsidRDefault="00C74381">
      <w:pPr>
        <w:jc w:val="center"/>
        <w:rPr>
          <w:rFonts w:cstheme="minorHAnsi"/>
          <w:b/>
          <w:sz w:val="28"/>
          <w:szCs w:val="28"/>
          <w:lang w:val="ru-RU"/>
        </w:rPr>
      </w:pPr>
      <w:r w:rsidRPr="004C78D5">
        <w:rPr>
          <w:rFonts w:cstheme="minorHAnsi"/>
          <w:b/>
          <w:bCs/>
          <w:sz w:val="28"/>
          <w:szCs w:val="28"/>
        </w:rPr>
        <w:t>VI</w:t>
      </w:r>
      <w:r w:rsidRPr="004C78D5">
        <w:rPr>
          <w:rFonts w:cstheme="minorHAnsi"/>
          <w:b/>
          <w:bCs/>
          <w:sz w:val="28"/>
          <w:szCs w:val="28"/>
          <w:lang w:val="ru-RU"/>
        </w:rPr>
        <w:t>. Оценка учебно-методического и библиотечно-информационного обеспечения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 </w:t>
      </w:r>
      <w:r w:rsidR="00324536" w:rsidRPr="004C78D5">
        <w:rPr>
          <w:rFonts w:cstheme="minorHAnsi"/>
          <w:sz w:val="28"/>
          <w:szCs w:val="28"/>
          <w:lang w:val="ru-RU"/>
        </w:rPr>
        <w:t>д</w:t>
      </w:r>
      <w:r w:rsidRPr="004C78D5">
        <w:rPr>
          <w:rFonts w:cstheme="minorHAnsi"/>
          <w:sz w:val="28"/>
          <w:szCs w:val="28"/>
          <w:lang w:val="ru-RU"/>
        </w:rPr>
        <w:t>етском саду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библиотека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является составной частью методической службы.</w:t>
      </w:r>
      <w:r w:rsidRPr="004C78D5">
        <w:rPr>
          <w:rFonts w:cstheme="minorHAnsi"/>
          <w:sz w:val="28"/>
          <w:szCs w:val="28"/>
          <w:lang w:val="ru-RU"/>
        </w:rPr>
        <w:br/>
        <w:t>Библиотечный фонд располагается в методическом кабинете,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</w:t>
      </w:r>
      <w:r w:rsidR="00F4238D" w:rsidRPr="004C78D5">
        <w:rPr>
          <w:rFonts w:cstheme="minorHAnsi"/>
          <w:sz w:val="28"/>
          <w:szCs w:val="28"/>
          <w:lang w:val="ru-RU"/>
        </w:rPr>
        <w:t xml:space="preserve"> 2021</w:t>
      </w:r>
      <w:r w:rsidRPr="004C78D5">
        <w:rPr>
          <w:rFonts w:cstheme="minorHAnsi"/>
          <w:sz w:val="28"/>
          <w:szCs w:val="28"/>
          <w:lang w:val="ru-RU"/>
        </w:rPr>
        <w:t xml:space="preserve"> году Детский сад пополнил учебно-методический компле</w:t>
      </w:r>
      <w:proofErr w:type="gramStart"/>
      <w:r w:rsidRPr="004C78D5">
        <w:rPr>
          <w:rFonts w:cstheme="minorHAnsi"/>
          <w:sz w:val="28"/>
          <w:szCs w:val="28"/>
          <w:lang w:val="ru-RU"/>
        </w:rPr>
        <w:t>кт к пр</w:t>
      </w:r>
      <w:proofErr w:type="gramEnd"/>
      <w:r w:rsidRPr="004C78D5">
        <w:rPr>
          <w:rFonts w:cstheme="minorHAnsi"/>
          <w:sz w:val="28"/>
          <w:szCs w:val="28"/>
          <w:lang w:val="ru-RU"/>
        </w:rPr>
        <w:t>имерной общеобразовательной программе дошкольного образования «От рождения до школы» в соответствии с ФГОС</w:t>
      </w:r>
      <w:r w:rsidR="009401B9" w:rsidRPr="004C78D5">
        <w:rPr>
          <w:rFonts w:cstheme="minorHAnsi"/>
          <w:sz w:val="28"/>
          <w:szCs w:val="28"/>
          <w:lang w:val="ru-RU"/>
        </w:rPr>
        <w:t xml:space="preserve"> </w:t>
      </w:r>
      <w:proofErr w:type="gramStart"/>
      <w:r w:rsidR="009401B9" w:rsidRPr="004C78D5">
        <w:rPr>
          <w:rFonts w:cstheme="minorHAnsi"/>
          <w:sz w:val="28"/>
          <w:szCs w:val="28"/>
          <w:lang w:val="ru-RU"/>
        </w:rPr>
        <w:t>ДО</w:t>
      </w:r>
      <w:proofErr w:type="gramEnd"/>
      <w:r w:rsidRPr="004C78D5">
        <w:rPr>
          <w:rFonts w:cstheme="minorHAnsi"/>
          <w:sz w:val="28"/>
          <w:szCs w:val="28"/>
          <w:lang w:val="ru-RU"/>
        </w:rPr>
        <w:t>. Приобрели наглядно-дидактические пособия:</w:t>
      </w:r>
    </w:p>
    <w:p w:rsidR="00415788" w:rsidRPr="004C78D5" w:rsidRDefault="00415788" w:rsidP="007C0070">
      <w:pPr>
        <w:pStyle w:val="aa"/>
        <w:numPr>
          <w:ilvl w:val="0"/>
          <w:numId w:val="37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Тематические карточки «Патриотическое воспитание»;</w:t>
      </w:r>
    </w:p>
    <w:p w:rsidR="00415788" w:rsidRPr="004C78D5" w:rsidRDefault="00415788" w:rsidP="007C0070">
      <w:pPr>
        <w:pStyle w:val="aa"/>
        <w:numPr>
          <w:ilvl w:val="0"/>
          <w:numId w:val="37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Тематические карточки «Сочетание цифры с количеством предметов»;</w:t>
      </w:r>
    </w:p>
    <w:p w:rsidR="00415788" w:rsidRPr="004C78D5" w:rsidRDefault="00415788" w:rsidP="007C0070">
      <w:pPr>
        <w:pStyle w:val="aa"/>
        <w:numPr>
          <w:ilvl w:val="0"/>
          <w:numId w:val="37"/>
        </w:num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Альбомы для раскрашивания из серии «Народные промыслы»;</w:t>
      </w:r>
    </w:p>
    <w:p w:rsidR="00415788" w:rsidRPr="004C78D5" w:rsidRDefault="00415788" w:rsidP="007C0070">
      <w:pPr>
        <w:numPr>
          <w:ilvl w:val="0"/>
          <w:numId w:val="37"/>
        </w:numPr>
        <w:spacing w:beforeAutospacing="0" w:afterAutospacing="0" w:line="276" w:lineRule="auto"/>
        <w:ind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комплексы для оформления родительских уголков;</w:t>
      </w:r>
    </w:p>
    <w:p w:rsidR="00415788" w:rsidRPr="004C78D5" w:rsidRDefault="00415788" w:rsidP="007C0070">
      <w:pPr>
        <w:pStyle w:val="aa"/>
        <w:numPr>
          <w:ilvl w:val="0"/>
          <w:numId w:val="37"/>
        </w:numPr>
        <w:spacing w:beforeAutospacing="0" w:afterAutospacing="0" w:line="276" w:lineRule="auto"/>
        <w:ind w:right="180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 xml:space="preserve">рабочие тетради для </w:t>
      </w:r>
      <w:proofErr w:type="gramStart"/>
      <w:r w:rsidRPr="004C78D5">
        <w:rPr>
          <w:rFonts w:cstheme="minorHAnsi"/>
          <w:color w:val="000000"/>
          <w:sz w:val="28"/>
          <w:szCs w:val="28"/>
          <w:lang w:val="ru-RU"/>
        </w:rPr>
        <w:t>обучающихся</w:t>
      </w:r>
      <w:proofErr w:type="gramEnd"/>
      <w:r w:rsidRPr="004C78D5">
        <w:rPr>
          <w:rFonts w:cstheme="minorHAnsi"/>
          <w:color w:val="000000"/>
          <w:sz w:val="28"/>
          <w:szCs w:val="28"/>
          <w:lang w:val="ru-RU"/>
        </w:rPr>
        <w:t>.</w:t>
      </w:r>
    </w:p>
    <w:p w:rsidR="00B95B47" w:rsidRPr="004C78D5" w:rsidRDefault="0047685A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Оформлена подписка на газету «Добрая Дорога Детства» и на электронные методические журналы.</w:t>
      </w:r>
      <w:r w:rsidR="00636E49" w:rsidRPr="004C78D5">
        <w:rPr>
          <w:rFonts w:cstheme="minorHAnsi"/>
          <w:sz w:val="28"/>
          <w:szCs w:val="28"/>
          <w:lang w:val="ru-RU"/>
        </w:rPr>
        <w:t xml:space="preserve">  (Справочник старшего воспитателя, Справочник педагога-психолога)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 оснащен техническим и компьютерным оборудованием.</w:t>
      </w:r>
    </w:p>
    <w:p w:rsidR="00D31103" w:rsidRPr="004C78D5" w:rsidRDefault="00C74381" w:rsidP="00187651">
      <w:pPr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Информационное обеспечение Детского сада включает:</w:t>
      </w:r>
    </w:p>
    <w:p w:rsidR="00D31103" w:rsidRPr="004C78D5" w:rsidRDefault="00C74381" w:rsidP="00187651">
      <w:pPr>
        <w:numPr>
          <w:ilvl w:val="0"/>
          <w:numId w:val="13"/>
        </w:numPr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информационно-телекоммуникационное оборудование –</w:t>
      </w:r>
      <w:r w:rsidR="00901FB6" w:rsidRPr="004C78D5">
        <w:rPr>
          <w:rFonts w:cstheme="minorHAnsi"/>
          <w:sz w:val="28"/>
          <w:szCs w:val="28"/>
          <w:lang w:val="ru-RU"/>
        </w:rPr>
        <w:t xml:space="preserve"> компьютер –</w:t>
      </w:r>
      <w:r w:rsidR="00F4238D" w:rsidRPr="004C78D5">
        <w:rPr>
          <w:rFonts w:cstheme="minorHAnsi"/>
          <w:sz w:val="28"/>
          <w:szCs w:val="28"/>
          <w:lang w:val="ru-RU"/>
        </w:rPr>
        <w:t xml:space="preserve"> 2</w:t>
      </w:r>
      <w:r w:rsidR="00901FB6" w:rsidRPr="004C78D5">
        <w:rPr>
          <w:rFonts w:cstheme="minorHAnsi"/>
          <w:sz w:val="28"/>
          <w:szCs w:val="28"/>
          <w:lang w:val="ru-RU"/>
        </w:rPr>
        <w:t xml:space="preserve">, проектор – 1, </w:t>
      </w:r>
      <w:r w:rsidRPr="004C78D5">
        <w:rPr>
          <w:rFonts w:cstheme="minorHAnsi"/>
          <w:sz w:val="28"/>
          <w:szCs w:val="28"/>
          <w:lang w:val="ru-RU"/>
        </w:rPr>
        <w:t xml:space="preserve"> </w:t>
      </w:r>
      <w:r w:rsidR="00901FB6" w:rsidRPr="004C78D5">
        <w:rPr>
          <w:rFonts w:cstheme="minorHAnsi"/>
          <w:sz w:val="28"/>
          <w:szCs w:val="28"/>
          <w:lang w:val="ru-RU"/>
        </w:rPr>
        <w:t>экран</w:t>
      </w:r>
      <w:r w:rsidR="009401B9" w:rsidRPr="004C78D5">
        <w:rPr>
          <w:rFonts w:cstheme="minorHAnsi"/>
          <w:sz w:val="28"/>
          <w:szCs w:val="28"/>
          <w:lang w:val="ru-RU"/>
        </w:rPr>
        <w:t xml:space="preserve"> -1</w:t>
      </w:r>
      <w:r w:rsidR="00901FB6" w:rsidRPr="004C78D5">
        <w:rPr>
          <w:rFonts w:cstheme="minorHAnsi"/>
          <w:sz w:val="28"/>
          <w:szCs w:val="28"/>
          <w:lang w:val="ru-RU"/>
        </w:rPr>
        <w:t>, ноутбук</w:t>
      </w:r>
      <w:r w:rsidR="009401B9" w:rsidRPr="004C78D5">
        <w:rPr>
          <w:rFonts w:cstheme="minorHAnsi"/>
          <w:sz w:val="28"/>
          <w:szCs w:val="28"/>
          <w:lang w:val="ru-RU"/>
        </w:rPr>
        <w:t xml:space="preserve"> - 1</w:t>
      </w:r>
      <w:r w:rsidR="00901FB6" w:rsidRPr="004C78D5">
        <w:rPr>
          <w:rFonts w:cstheme="minorHAnsi"/>
          <w:sz w:val="28"/>
          <w:szCs w:val="28"/>
          <w:lang w:val="ru-RU"/>
        </w:rPr>
        <w:t>.</w:t>
      </w:r>
    </w:p>
    <w:p w:rsidR="00D31103" w:rsidRPr="004C78D5" w:rsidRDefault="00C74381" w:rsidP="00187651">
      <w:pPr>
        <w:numPr>
          <w:ilvl w:val="0"/>
          <w:numId w:val="13"/>
        </w:numPr>
        <w:ind w:left="780" w:right="180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программное обеспечение – позволяет работать с текстовыми редакторами, интернет-ресурсами, фото-, видеоматериалами, графическими редакторами.</w:t>
      </w:r>
    </w:p>
    <w:p w:rsidR="007A64A3" w:rsidRDefault="007A64A3" w:rsidP="00415788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</w:p>
    <w:p w:rsidR="00923BE5" w:rsidRDefault="00923BE5" w:rsidP="00415788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</w:p>
    <w:p w:rsidR="00415788" w:rsidRPr="004C78D5" w:rsidRDefault="00415788" w:rsidP="00415788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Вывод: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Детском саду учебно-методическое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информационное обеспечение достаточное для организации образовательной деятельности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эффективной реализации образовательных программ.</w:t>
      </w:r>
    </w:p>
    <w:p w:rsidR="00D31103" w:rsidRPr="004C78D5" w:rsidRDefault="00C74381" w:rsidP="007C0070">
      <w:pPr>
        <w:spacing w:line="276" w:lineRule="auto"/>
        <w:jc w:val="center"/>
        <w:rPr>
          <w:rFonts w:cstheme="minorHAnsi"/>
          <w:b/>
          <w:sz w:val="28"/>
          <w:szCs w:val="28"/>
          <w:lang w:val="ru-RU"/>
        </w:rPr>
      </w:pPr>
      <w:r w:rsidRPr="004C78D5">
        <w:rPr>
          <w:rFonts w:cstheme="minorHAnsi"/>
          <w:b/>
          <w:bCs/>
          <w:sz w:val="28"/>
          <w:szCs w:val="28"/>
        </w:rPr>
        <w:t>VII</w:t>
      </w:r>
      <w:r w:rsidRPr="004C78D5">
        <w:rPr>
          <w:rFonts w:cstheme="minorHAnsi"/>
          <w:b/>
          <w:bCs/>
          <w:sz w:val="28"/>
          <w:szCs w:val="28"/>
          <w:lang w:val="ru-RU"/>
        </w:rPr>
        <w:t>. Оценка материально-технической базы</w:t>
      </w:r>
    </w:p>
    <w:p w:rsidR="00D31103" w:rsidRPr="004C78D5" w:rsidRDefault="00C74381" w:rsidP="007C0070">
      <w:pPr>
        <w:spacing w:line="276" w:lineRule="auto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 </w:t>
      </w:r>
      <w:r w:rsidR="00187651" w:rsidRPr="004C78D5">
        <w:rPr>
          <w:rFonts w:cstheme="minorHAnsi"/>
          <w:sz w:val="28"/>
          <w:szCs w:val="28"/>
          <w:lang w:val="ru-RU"/>
        </w:rPr>
        <w:t>д</w:t>
      </w:r>
      <w:r w:rsidRPr="004C78D5">
        <w:rPr>
          <w:rFonts w:cstheme="minorHAnsi"/>
          <w:sz w:val="28"/>
          <w:szCs w:val="28"/>
          <w:lang w:val="ru-RU"/>
        </w:rPr>
        <w:t xml:space="preserve">етском саду сформирована материально-техническая база для реализации образовательных программ, жизнеобеспечения и развития детей. В </w:t>
      </w:r>
      <w:r w:rsidR="00187651" w:rsidRPr="004C78D5">
        <w:rPr>
          <w:rFonts w:cstheme="minorHAnsi"/>
          <w:sz w:val="28"/>
          <w:szCs w:val="28"/>
          <w:lang w:val="ru-RU"/>
        </w:rPr>
        <w:t>д</w:t>
      </w:r>
      <w:r w:rsidRPr="004C78D5">
        <w:rPr>
          <w:rFonts w:cstheme="minorHAnsi"/>
          <w:sz w:val="28"/>
          <w:szCs w:val="28"/>
          <w:lang w:val="ru-RU"/>
        </w:rPr>
        <w:t>етском саду оборудованы помещения: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proofErr w:type="spellStart"/>
      <w:r w:rsidRPr="004C78D5">
        <w:rPr>
          <w:rFonts w:cstheme="minorHAnsi"/>
          <w:sz w:val="28"/>
          <w:szCs w:val="28"/>
        </w:rPr>
        <w:t>групповые</w:t>
      </w:r>
      <w:proofErr w:type="spellEnd"/>
      <w:r w:rsidRPr="004C78D5">
        <w:rPr>
          <w:rFonts w:cstheme="minorHAnsi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sz w:val="28"/>
          <w:szCs w:val="28"/>
        </w:rPr>
        <w:t>помещения</w:t>
      </w:r>
      <w:proofErr w:type="spellEnd"/>
      <w:r w:rsidRPr="004C78D5">
        <w:rPr>
          <w:rFonts w:cstheme="minorHAnsi"/>
          <w:sz w:val="28"/>
          <w:szCs w:val="28"/>
        </w:rPr>
        <w:t xml:space="preserve"> –</w:t>
      </w:r>
      <w:r w:rsidR="00187651" w:rsidRPr="004C78D5">
        <w:rPr>
          <w:rFonts w:cstheme="minorHAnsi"/>
          <w:sz w:val="28"/>
          <w:szCs w:val="28"/>
        </w:rPr>
        <w:t xml:space="preserve"> </w:t>
      </w:r>
      <w:r w:rsidR="00187651" w:rsidRPr="004C78D5">
        <w:rPr>
          <w:rFonts w:cstheme="minorHAnsi"/>
          <w:sz w:val="28"/>
          <w:szCs w:val="28"/>
          <w:lang w:val="ru-RU"/>
        </w:rPr>
        <w:t>6</w:t>
      </w:r>
      <w:r w:rsidRPr="004C78D5">
        <w:rPr>
          <w:rFonts w:cstheme="minorHAnsi"/>
          <w:sz w:val="28"/>
          <w:szCs w:val="28"/>
        </w:rPr>
        <w:t>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r w:rsidRPr="004C78D5">
        <w:rPr>
          <w:rFonts w:cstheme="minorHAnsi"/>
          <w:sz w:val="28"/>
          <w:szCs w:val="28"/>
        </w:rPr>
        <w:t>кабинет заведующего – 1;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r w:rsidRPr="004C78D5">
        <w:rPr>
          <w:rFonts w:cstheme="minorHAnsi"/>
          <w:sz w:val="28"/>
          <w:szCs w:val="28"/>
        </w:rPr>
        <w:t>методический кабинет – 1;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proofErr w:type="spellStart"/>
      <w:r w:rsidRPr="004C78D5">
        <w:rPr>
          <w:rFonts w:cstheme="minorHAnsi"/>
          <w:sz w:val="28"/>
          <w:szCs w:val="28"/>
        </w:rPr>
        <w:t>музыкальный</w:t>
      </w:r>
      <w:proofErr w:type="spellEnd"/>
      <w:r w:rsidRPr="004C78D5">
        <w:rPr>
          <w:rFonts w:cstheme="minorHAnsi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sz w:val="28"/>
          <w:szCs w:val="28"/>
        </w:rPr>
        <w:t>зал</w:t>
      </w:r>
      <w:proofErr w:type="spellEnd"/>
      <w:r w:rsidRPr="004C78D5">
        <w:rPr>
          <w:rFonts w:cstheme="minorHAnsi"/>
          <w:sz w:val="28"/>
          <w:szCs w:val="28"/>
        </w:rPr>
        <w:t xml:space="preserve"> – 1;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r w:rsidRPr="004C78D5">
        <w:rPr>
          <w:rFonts w:cstheme="minorHAnsi"/>
          <w:sz w:val="28"/>
          <w:szCs w:val="28"/>
        </w:rPr>
        <w:t>пищеблок – 1;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r w:rsidRPr="004C78D5">
        <w:rPr>
          <w:rFonts w:cstheme="minorHAnsi"/>
          <w:sz w:val="28"/>
          <w:szCs w:val="28"/>
        </w:rPr>
        <w:t>прачечная – 1;</w:t>
      </w:r>
    </w:p>
    <w:p w:rsidR="00D31103" w:rsidRPr="004C78D5" w:rsidRDefault="00C74381" w:rsidP="007C0070">
      <w:pPr>
        <w:numPr>
          <w:ilvl w:val="0"/>
          <w:numId w:val="14"/>
        </w:numPr>
        <w:spacing w:line="276" w:lineRule="auto"/>
        <w:ind w:left="780" w:right="180"/>
        <w:contextualSpacing/>
        <w:rPr>
          <w:rFonts w:cstheme="minorHAnsi"/>
          <w:sz w:val="28"/>
          <w:szCs w:val="28"/>
        </w:rPr>
      </w:pPr>
      <w:r w:rsidRPr="004C78D5">
        <w:rPr>
          <w:rFonts w:cstheme="minorHAnsi"/>
          <w:sz w:val="28"/>
          <w:szCs w:val="28"/>
        </w:rPr>
        <w:t>медицинский кабинет – 1;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Материально-техническое состояние </w:t>
      </w:r>
      <w:r w:rsidR="00187651" w:rsidRPr="004C78D5">
        <w:rPr>
          <w:rFonts w:cstheme="minorHAnsi"/>
          <w:sz w:val="28"/>
          <w:szCs w:val="28"/>
          <w:lang w:val="ru-RU"/>
        </w:rPr>
        <w:t>д</w:t>
      </w:r>
      <w:r w:rsidRPr="004C78D5">
        <w:rPr>
          <w:rFonts w:cstheme="minorHAnsi"/>
          <w:sz w:val="28"/>
          <w:szCs w:val="28"/>
          <w:lang w:val="ru-RU"/>
        </w:rPr>
        <w:t>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9C6539" w:rsidRPr="004C78D5" w:rsidRDefault="009C6539" w:rsidP="007C0070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 xml:space="preserve"> Вывод: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2022 году необходимо продолжить модернизацию цифрового обучающего оборудования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программного обеспечения, определить источники финансирования закупки.</w:t>
      </w:r>
    </w:p>
    <w:p w:rsidR="007A64A3" w:rsidRDefault="007A64A3">
      <w:pPr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D31103" w:rsidRPr="004C78D5" w:rsidRDefault="00C74381">
      <w:pPr>
        <w:jc w:val="center"/>
        <w:rPr>
          <w:rFonts w:cstheme="minorHAnsi"/>
          <w:b/>
          <w:sz w:val="28"/>
          <w:szCs w:val="28"/>
          <w:lang w:val="ru-RU"/>
        </w:rPr>
      </w:pPr>
      <w:r w:rsidRPr="004C78D5">
        <w:rPr>
          <w:rFonts w:cstheme="minorHAnsi"/>
          <w:b/>
          <w:bCs/>
          <w:sz w:val="28"/>
          <w:szCs w:val="28"/>
        </w:rPr>
        <w:t>VIII</w:t>
      </w:r>
      <w:r w:rsidRPr="004C78D5">
        <w:rPr>
          <w:rFonts w:cstheme="minorHAnsi"/>
          <w:b/>
          <w:bCs/>
          <w:sz w:val="28"/>
          <w:szCs w:val="28"/>
          <w:lang w:val="ru-RU"/>
        </w:rPr>
        <w:t>.</w:t>
      </w:r>
      <w:r w:rsidRPr="004C78D5">
        <w:rPr>
          <w:rFonts w:cstheme="minorHAnsi"/>
          <w:b/>
          <w:bCs/>
          <w:sz w:val="28"/>
          <w:szCs w:val="28"/>
        </w:rPr>
        <w:t> </w:t>
      </w:r>
      <w:r w:rsidRPr="004C78D5">
        <w:rPr>
          <w:rFonts w:cstheme="minorHAnsi"/>
          <w:b/>
          <w:bCs/>
          <w:sz w:val="28"/>
          <w:szCs w:val="28"/>
          <w:lang w:val="ru-RU"/>
        </w:rPr>
        <w:t>Оценка функционирования внутренней системы оценки качества образования</w:t>
      </w:r>
    </w:p>
    <w:p w:rsidR="009C6539" w:rsidRPr="004C78D5" w:rsidRDefault="009C6539" w:rsidP="009C6539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В Детском саду имеется Положение о внутренней системе оценки качества образования. </w:t>
      </w:r>
    </w:p>
    <w:p w:rsidR="009C6539" w:rsidRPr="004C78D5" w:rsidRDefault="009C6539" w:rsidP="009C6539">
      <w:pPr>
        <w:spacing w:line="276" w:lineRule="auto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Система качества дошкольного образования  рассматривается как система контроля внутри ДОУ, которая включает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себя интегративные качества:</w:t>
      </w:r>
    </w:p>
    <w:p w:rsidR="009C6539" w:rsidRPr="004C78D5" w:rsidRDefault="009C6539" w:rsidP="009C6539">
      <w:pPr>
        <w:numPr>
          <w:ilvl w:val="0"/>
          <w:numId w:val="39"/>
        </w:numPr>
        <w:spacing w:beforeAutospacing="0" w:afterAutospacing="0" w:line="276" w:lineRule="auto"/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4C78D5">
        <w:rPr>
          <w:rFonts w:cstheme="minorHAnsi"/>
          <w:color w:val="000000"/>
          <w:sz w:val="28"/>
          <w:szCs w:val="28"/>
        </w:rPr>
        <w:t>качество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методической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работы</w:t>
      </w:r>
      <w:proofErr w:type="spellEnd"/>
      <w:r w:rsidRPr="004C78D5">
        <w:rPr>
          <w:rFonts w:cstheme="minorHAnsi"/>
          <w:color w:val="000000"/>
          <w:sz w:val="28"/>
          <w:szCs w:val="28"/>
        </w:rPr>
        <w:t>;</w:t>
      </w:r>
    </w:p>
    <w:p w:rsidR="009C6539" w:rsidRPr="00923BE5" w:rsidRDefault="009C6539" w:rsidP="009C6539">
      <w:pPr>
        <w:numPr>
          <w:ilvl w:val="0"/>
          <w:numId w:val="39"/>
        </w:numPr>
        <w:spacing w:beforeAutospacing="0" w:afterAutospacing="0" w:line="276" w:lineRule="auto"/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4C78D5">
        <w:rPr>
          <w:rFonts w:cstheme="minorHAnsi"/>
          <w:color w:val="000000"/>
          <w:sz w:val="28"/>
          <w:szCs w:val="28"/>
        </w:rPr>
        <w:t>качество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воспитательно-образовательного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процесса</w:t>
      </w:r>
      <w:proofErr w:type="spellEnd"/>
      <w:r w:rsidRPr="004C78D5">
        <w:rPr>
          <w:rFonts w:cstheme="minorHAnsi"/>
          <w:color w:val="000000"/>
          <w:sz w:val="28"/>
          <w:szCs w:val="28"/>
        </w:rPr>
        <w:t>;</w:t>
      </w:r>
    </w:p>
    <w:p w:rsidR="00923BE5" w:rsidRPr="004C78D5" w:rsidRDefault="00923BE5" w:rsidP="00923BE5">
      <w:pPr>
        <w:spacing w:beforeAutospacing="0" w:afterAutospacing="0" w:line="276" w:lineRule="auto"/>
        <w:ind w:left="780" w:right="180"/>
        <w:contextualSpacing/>
        <w:rPr>
          <w:rFonts w:cstheme="minorHAnsi"/>
          <w:color w:val="000000"/>
          <w:sz w:val="28"/>
          <w:szCs w:val="28"/>
        </w:rPr>
      </w:pPr>
    </w:p>
    <w:p w:rsidR="009C6539" w:rsidRPr="004C78D5" w:rsidRDefault="009C6539" w:rsidP="009C6539">
      <w:pPr>
        <w:numPr>
          <w:ilvl w:val="0"/>
          <w:numId w:val="39"/>
        </w:numPr>
        <w:spacing w:beforeAutospacing="0" w:afterAutospacing="0" w:line="276" w:lineRule="auto"/>
        <w:ind w:left="780" w:right="180"/>
        <w:contextualSpacing/>
        <w:rPr>
          <w:rFonts w:cstheme="minorHAnsi"/>
          <w:color w:val="000000"/>
          <w:sz w:val="28"/>
          <w:szCs w:val="28"/>
        </w:rPr>
      </w:pPr>
      <w:proofErr w:type="spellStart"/>
      <w:r w:rsidRPr="004C78D5">
        <w:rPr>
          <w:rFonts w:cstheme="minorHAnsi"/>
          <w:color w:val="000000"/>
          <w:sz w:val="28"/>
          <w:szCs w:val="28"/>
        </w:rPr>
        <w:t>качество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взаимодействия</w:t>
      </w:r>
      <w:proofErr w:type="spellEnd"/>
      <w:r w:rsidRPr="004C78D5">
        <w:rPr>
          <w:rFonts w:cstheme="minorHAnsi"/>
          <w:color w:val="000000"/>
          <w:sz w:val="28"/>
          <w:szCs w:val="28"/>
        </w:rPr>
        <w:t xml:space="preserve"> с </w:t>
      </w:r>
      <w:proofErr w:type="spellStart"/>
      <w:r w:rsidRPr="004C78D5">
        <w:rPr>
          <w:rFonts w:cstheme="minorHAnsi"/>
          <w:color w:val="000000"/>
          <w:sz w:val="28"/>
          <w:szCs w:val="28"/>
        </w:rPr>
        <w:t>родителями</w:t>
      </w:r>
      <w:proofErr w:type="spellEnd"/>
      <w:r w:rsidRPr="004C78D5">
        <w:rPr>
          <w:rFonts w:cstheme="minorHAnsi"/>
          <w:color w:val="000000"/>
          <w:sz w:val="28"/>
          <w:szCs w:val="28"/>
        </w:rPr>
        <w:t>;</w:t>
      </w:r>
    </w:p>
    <w:p w:rsidR="009C6539" w:rsidRPr="004C78D5" w:rsidRDefault="009C6539" w:rsidP="009C6539">
      <w:pPr>
        <w:numPr>
          <w:ilvl w:val="0"/>
          <w:numId w:val="39"/>
        </w:numPr>
        <w:spacing w:beforeAutospacing="0" w:afterAutospacing="0" w:line="276" w:lineRule="auto"/>
        <w:ind w:left="780" w:right="180"/>
        <w:contextualSpacing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качество работы с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педагогическими кадрами;</w:t>
      </w:r>
    </w:p>
    <w:p w:rsidR="009C6539" w:rsidRPr="004C78D5" w:rsidRDefault="009C6539" w:rsidP="009C6539">
      <w:pPr>
        <w:numPr>
          <w:ilvl w:val="0"/>
          <w:numId w:val="39"/>
        </w:numPr>
        <w:spacing w:beforeAutospacing="0" w:afterAutospacing="0" w:line="276" w:lineRule="auto"/>
        <w:ind w:left="780" w:right="180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качество развивающей предметно-пространственной среды.</w:t>
      </w:r>
    </w:p>
    <w:p w:rsidR="009C6539" w:rsidRPr="004C78D5" w:rsidRDefault="007C0070" w:rsidP="009C6539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С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своевременную информацию, необходимую для принятия управленческих решений.</w:t>
      </w:r>
    </w:p>
    <w:p w:rsidR="00D31103" w:rsidRPr="004C78D5" w:rsidRDefault="00C74381" w:rsidP="009C6539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Мониторинг качества образовательной деятельности в</w:t>
      </w:r>
      <w:r w:rsidR="00F4238D" w:rsidRPr="004C78D5">
        <w:rPr>
          <w:rFonts w:cstheme="minorHAnsi"/>
          <w:sz w:val="28"/>
          <w:szCs w:val="28"/>
          <w:lang w:val="ru-RU"/>
        </w:rPr>
        <w:t xml:space="preserve"> 2021</w:t>
      </w:r>
      <w:r w:rsidRPr="004C78D5">
        <w:rPr>
          <w:rFonts w:cstheme="minorHAnsi"/>
          <w:sz w:val="28"/>
          <w:szCs w:val="28"/>
          <w:lang w:val="ru-RU"/>
        </w:rPr>
        <w:t xml:space="preserve"> году показал хорошую работу педагогического коллектива по всем показателям</w:t>
      </w:r>
      <w:r w:rsidR="00F4238D" w:rsidRPr="004C78D5">
        <w:rPr>
          <w:rFonts w:cstheme="minorHAnsi"/>
          <w:sz w:val="28"/>
          <w:szCs w:val="28"/>
          <w:lang w:val="ru-RU"/>
        </w:rPr>
        <w:t>.</w:t>
      </w:r>
      <w:r w:rsidRPr="004C78D5">
        <w:rPr>
          <w:rFonts w:cstheme="minorHAnsi"/>
          <w:sz w:val="28"/>
          <w:szCs w:val="28"/>
          <w:lang w:val="ru-RU"/>
        </w:rPr>
        <w:t xml:space="preserve"> </w:t>
      </w:r>
    </w:p>
    <w:p w:rsidR="00D31103" w:rsidRPr="004C78D5" w:rsidRDefault="00C74381" w:rsidP="007C0070">
      <w:pPr>
        <w:spacing w:line="276" w:lineRule="auto"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Состояние здоровья и физического развития воспитанников удовлетворительные. </w:t>
      </w:r>
      <w:r w:rsidR="00F4238D" w:rsidRPr="004C78D5">
        <w:rPr>
          <w:rFonts w:cstheme="minorHAnsi"/>
          <w:sz w:val="28"/>
          <w:szCs w:val="28"/>
          <w:lang w:val="ru-RU"/>
        </w:rPr>
        <w:t>90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C40523" w:rsidRPr="004C78D5">
        <w:rPr>
          <w:rFonts w:cstheme="minorHAnsi"/>
          <w:sz w:val="28"/>
          <w:szCs w:val="28"/>
          <w:lang w:val="ru-RU"/>
        </w:rPr>
        <w:t>.</w:t>
      </w:r>
      <w:r w:rsidRPr="004C78D5">
        <w:rPr>
          <w:rFonts w:cstheme="minorHAnsi"/>
          <w:sz w:val="28"/>
          <w:szCs w:val="28"/>
          <w:lang w:val="ru-RU"/>
        </w:rPr>
        <w:t xml:space="preserve"> В течение года воспитанники Детского сада успешно участвовали в конкурсах и мероприятиях различного уровня.</w:t>
      </w:r>
    </w:p>
    <w:p w:rsidR="00D31103" w:rsidRPr="004C78D5" w:rsidRDefault="00C74381" w:rsidP="007C0070">
      <w:pPr>
        <w:spacing w:line="276" w:lineRule="auto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В период с</w:t>
      </w:r>
      <w:r w:rsidR="00F4238D" w:rsidRPr="004C78D5">
        <w:rPr>
          <w:rFonts w:cstheme="minorHAnsi"/>
          <w:sz w:val="28"/>
          <w:szCs w:val="28"/>
          <w:lang w:val="ru-RU"/>
        </w:rPr>
        <w:t xml:space="preserve"> 15.10.2021</w:t>
      </w:r>
      <w:r w:rsidRPr="004C78D5">
        <w:rPr>
          <w:rFonts w:cstheme="minorHAnsi"/>
          <w:sz w:val="28"/>
          <w:szCs w:val="28"/>
          <w:lang w:val="ru-RU"/>
        </w:rPr>
        <w:t xml:space="preserve"> по</w:t>
      </w:r>
      <w:r w:rsidR="00F4238D" w:rsidRPr="004C78D5">
        <w:rPr>
          <w:rFonts w:cstheme="minorHAnsi"/>
          <w:sz w:val="28"/>
          <w:szCs w:val="28"/>
          <w:lang w:val="ru-RU"/>
        </w:rPr>
        <w:t xml:space="preserve"> 26.10.2021</w:t>
      </w:r>
      <w:r w:rsidRPr="004C78D5">
        <w:rPr>
          <w:rFonts w:cstheme="minorHAnsi"/>
          <w:sz w:val="28"/>
          <w:szCs w:val="28"/>
          <w:lang w:val="ru-RU"/>
        </w:rPr>
        <w:t xml:space="preserve"> проводилось анкетирование</w:t>
      </w:r>
      <w:r w:rsidR="00F4238D" w:rsidRPr="004C78D5">
        <w:rPr>
          <w:rFonts w:cstheme="minorHAnsi"/>
          <w:sz w:val="28"/>
          <w:szCs w:val="28"/>
          <w:lang w:val="ru-RU"/>
        </w:rPr>
        <w:t xml:space="preserve"> 83</w:t>
      </w:r>
      <w:r w:rsidRPr="004C78D5">
        <w:rPr>
          <w:rFonts w:cstheme="minorHAnsi"/>
          <w:sz w:val="28"/>
          <w:szCs w:val="28"/>
          <w:lang w:val="ru-RU"/>
        </w:rPr>
        <w:t xml:space="preserve"> родителей, получены следующие результаты:</w:t>
      </w:r>
    </w:p>
    <w:p w:rsidR="00D31103" w:rsidRPr="004C78D5" w:rsidRDefault="00C74381" w:rsidP="007C0070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доля получателей услуг, положительно оценивающих доброжелательность и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вежливость работников организации, – 81 процент;</w:t>
      </w:r>
    </w:p>
    <w:p w:rsidR="00D31103" w:rsidRPr="004C78D5" w:rsidRDefault="00C74381" w:rsidP="007C0070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доля получателей услуг, удовлетворенных компетентностью работников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организации, – 72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процента;</w:t>
      </w:r>
    </w:p>
    <w:p w:rsidR="00D31103" w:rsidRPr="004C78D5" w:rsidRDefault="00C74381" w:rsidP="007C0070">
      <w:pPr>
        <w:numPr>
          <w:ilvl w:val="0"/>
          <w:numId w:val="16"/>
        </w:numPr>
        <w:spacing w:line="276" w:lineRule="auto"/>
        <w:ind w:left="780" w:right="180"/>
        <w:contextualSpacing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доля получателей услуг, удовлетворенных материально-техническим обеспечением организации, –</w:t>
      </w:r>
      <w:r w:rsidR="009401B9" w:rsidRPr="004C78D5">
        <w:rPr>
          <w:rFonts w:cstheme="minorHAnsi"/>
          <w:sz w:val="28"/>
          <w:szCs w:val="28"/>
          <w:lang w:val="ru-RU"/>
        </w:rPr>
        <w:t xml:space="preserve"> 60</w:t>
      </w:r>
      <w:r w:rsidRPr="004C78D5">
        <w:rPr>
          <w:rFonts w:cstheme="minorHAnsi"/>
          <w:sz w:val="28"/>
          <w:szCs w:val="28"/>
          <w:lang w:val="ru-RU"/>
        </w:rPr>
        <w:t xml:space="preserve"> процентов;</w:t>
      </w:r>
    </w:p>
    <w:p w:rsidR="00D31103" w:rsidRPr="004C78D5" w:rsidRDefault="00C74381" w:rsidP="007C0070">
      <w:pPr>
        <w:numPr>
          <w:ilvl w:val="0"/>
          <w:numId w:val="16"/>
        </w:numPr>
        <w:spacing w:line="276" w:lineRule="auto"/>
        <w:ind w:left="780" w:right="180"/>
        <w:contextualSpacing/>
        <w:jc w:val="both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 xml:space="preserve">доля получателей услуг, удовлетворенных качеством </w:t>
      </w:r>
      <w:r w:rsidR="009401B9" w:rsidRPr="004C78D5">
        <w:rPr>
          <w:rFonts w:cstheme="minorHAnsi"/>
          <w:sz w:val="28"/>
          <w:szCs w:val="28"/>
          <w:lang w:val="ru-RU"/>
        </w:rPr>
        <w:t>предоставляемых</w:t>
      </w:r>
      <w:r w:rsidR="009401B9" w:rsidRPr="004C78D5">
        <w:rPr>
          <w:rFonts w:cstheme="minorHAnsi"/>
          <w:sz w:val="28"/>
          <w:szCs w:val="28"/>
        </w:rPr>
        <w:t> </w:t>
      </w:r>
      <w:r w:rsidR="009401B9" w:rsidRPr="004C78D5">
        <w:rPr>
          <w:rFonts w:cstheme="minorHAnsi"/>
          <w:sz w:val="28"/>
          <w:szCs w:val="28"/>
          <w:lang w:val="ru-RU"/>
        </w:rPr>
        <w:t>образовательных услуг, – 84 процента;</w:t>
      </w:r>
    </w:p>
    <w:p w:rsidR="00D31103" w:rsidRPr="004C78D5" w:rsidRDefault="00C74381" w:rsidP="007C0070">
      <w:pPr>
        <w:numPr>
          <w:ilvl w:val="0"/>
          <w:numId w:val="16"/>
        </w:numPr>
        <w:spacing w:line="276" w:lineRule="auto"/>
        <w:ind w:left="780" w:right="180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доля получателей услуг, которые готовы рекомендовать организацию родственникам</w:t>
      </w:r>
      <w:r w:rsidRPr="004C78D5">
        <w:rPr>
          <w:rFonts w:cstheme="minorHAnsi"/>
          <w:sz w:val="28"/>
          <w:szCs w:val="28"/>
        </w:rPr>
        <w:t> </w:t>
      </w:r>
      <w:r w:rsidRPr="004C78D5">
        <w:rPr>
          <w:rFonts w:cstheme="minorHAnsi"/>
          <w:sz w:val="28"/>
          <w:szCs w:val="28"/>
          <w:lang w:val="ru-RU"/>
        </w:rPr>
        <w:t>и знакомым, – 92 процента.</w:t>
      </w:r>
    </w:p>
    <w:p w:rsidR="00D31103" w:rsidRPr="004C78D5" w:rsidRDefault="00C74381" w:rsidP="007C0070">
      <w:pPr>
        <w:spacing w:line="276" w:lineRule="auto"/>
        <w:rPr>
          <w:rFonts w:cstheme="minorHAnsi"/>
          <w:sz w:val="28"/>
          <w:szCs w:val="28"/>
          <w:lang w:val="ru-RU"/>
        </w:rPr>
      </w:pPr>
      <w:r w:rsidRPr="004C78D5">
        <w:rPr>
          <w:rFonts w:cstheme="minorHAnsi"/>
          <w:sz w:val="28"/>
          <w:szCs w:val="28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C11D8B" w:rsidRPr="004C78D5" w:rsidRDefault="00C11D8B" w:rsidP="00C11D8B">
      <w:pPr>
        <w:spacing w:line="276" w:lineRule="auto"/>
        <w:jc w:val="both"/>
        <w:rPr>
          <w:rFonts w:cstheme="minorHAnsi"/>
          <w:color w:val="000000"/>
          <w:sz w:val="28"/>
          <w:szCs w:val="28"/>
          <w:lang w:val="ru-RU"/>
        </w:rPr>
      </w:pPr>
      <w:r w:rsidRPr="004C78D5">
        <w:rPr>
          <w:rFonts w:cstheme="minorHAnsi"/>
          <w:color w:val="000000"/>
          <w:sz w:val="28"/>
          <w:szCs w:val="28"/>
          <w:lang w:val="ru-RU"/>
        </w:rPr>
        <w:t>Вывод: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Детском саду выстроена четкая система методического контроля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 xml:space="preserve">анализа результативности </w:t>
      </w:r>
      <w:proofErr w:type="spellStart"/>
      <w:r w:rsidRPr="004C78D5">
        <w:rPr>
          <w:rFonts w:cstheme="minorHAnsi"/>
          <w:color w:val="000000"/>
          <w:sz w:val="28"/>
          <w:szCs w:val="28"/>
          <w:lang w:val="ru-RU"/>
        </w:rPr>
        <w:t>воспитательно</w:t>
      </w:r>
      <w:proofErr w:type="spellEnd"/>
      <w:r w:rsidRPr="004C78D5">
        <w:rPr>
          <w:rFonts w:cstheme="minorHAnsi"/>
          <w:color w:val="000000"/>
          <w:sz w:val="28"/>
          <w:szCs w:val="28"/>
          <w:lang w:val="ru-RU"/>
        </w:rPr>
        <w:t>-образовательного процесса по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всем направлениям развития дошкольника и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функционирования Детского сада в</w:t>
      </w:r>
      <w:r w:rsidRPr="004C78D5">
        <w:rPr>
          <w:rFonts w:cstheme="minorHAnsi"/>
          <w:color w:val="000000"/>
          <w:sz w:val="28"/>
          <w:szCs w:val="28"/>
        </w:rPr>
        <w:t> </w:t>
      </w:r>
      <w:r w:rsidRPr="004C78D5">
        <w:rPr>
          <w:rFonts w:cstheme="minorHAnsi"/>
          <w:color w:val="000000"/>
          <w:sz w:val="28"/>
          <w:szCs w:val="28"/>
          <w:lang w:val="ru-RU"/>
        </w:rPr>
        <w:t>целом.</w:t>
      </w:r>
    </w:p>
    <w:p w:rsidR="00923BE5" w:rsidRDefault="00923BE5" w:rsidP="00C11D8B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C11D8B" w:rsidRPr="004C78D5" w:rsidRDefault="00C11D8B" w:rsidP="00C11D8B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4C78D5">
        <w:rPr>
          <w:b/>
          <w:bCs/>
          <w:color w:val="252525"/>
          <w:spacing w:val="-2"/>
          <w:sz w:val="32"/>
          <w:szCs w:val="32"/>
          <w:lang w:val="ru-RU"/>
        </w:rPr>
        <w:t>Статистическая часть</w:t>
      </w:r>
    </w:p>
    <w:p w:rsidR="00D31103" w:rsidRPr="004C78D5" w:rsidRDefault="00C74381" w:rsidP="007C0070">
      <w:pPr>
        <w:spacing w:line="276" w:lineRule="auto"/>
        <w:jc w:val="center"/>
        <w:rPr>
          <w:rFonts w:hAnsi="Times New Roman" w:cs="Times New Roman"/>
          <w:b/>
          <w:sz w:val="28"/>
          <w:szCs w:val="28"/>
          <w:lang w:val="ru-RU"/>
        </w:rPr>
      </w:pPr>
      <w:r w:rsidRPr="004C78D5">
        <w:rPr>
          <w:rFonts w:hAnsi="Times New Roman" w:cs="Times New Roman"/>
          <w:b/>
          <w:bCs/>
          <w:sz w:val="28"/>
          <w:szCs w:val="28"/>
          <w:lang w:val="ru-RU"/>
        </w:rPr>
        <w:t>Результаты анализа показателей деятельности организации</w:t>
      </w:r>
    </w:p>
    <w:p w:rsidR="00D31103" w:rsidRPr="00A47B90" w:rsidRDefault="00C74381" w:rsidP="007C0070">
      <w:pPr>
        <w:spacing w:line="276" w:lineRule="auto"/>
        <w:rPr>
          <w:rFonts w:hAnsi="Times New Roman" w:cs="Times New Roman"/>
          <w:sz w:val="24"/>
          <w:szCs w:val="24"/>
          <w:lang w:val="ru-RU"/>
        </w:rPr>
      </w:pPr>
      <w:r w:rsidRPr="004C78D5">
        <w:rPr>
          <w:rFonts w:hAnsi="Times New Roman" w:cs="Times New Roman"/>
          <w:sz w:val="28"/>
          <w:szCs w:val="28"/>
          <w:lang w:val="ru-RU"/>
        </w:rPr>
        <w:t>Данные приведены по состоянию на</w:t>
      </w:r>
      <w:r w:rsidR="00AD6BC1" w:rsidRPr="004C78D5">
        <w:rPr>
          <w:rFonts w:hAnsi="Times New Roman" w:cs="Times New Roman"/>
          <w:sz w:val="28"/>
          <w:szCs w:val="28"/>
          <w:lang w:val="ru-RU"/>
        </w:rPr>
        <w:t xml:space="preserve"> 30.12.2021</w:t>
      </w:r>
      <w:r w:rsidRPr="00A47B90">
        <w:rPr>
          <w:rFonts w:hAnsi="Times New Roman" w:cs="Times New Roman"/>
          <w:sz w:val="24"/>
          <w:szCs w:val="24"/>
          <w:lang w:val="ru-RU"/>
        </w:rPr>
        <w:t>.</w:t>
      </w:r>
    </w:p>
    <w:tbl>
      <w:tblPr>
        <w:tblW w:w="10065" w:type="dxa"/>
        <w:tblInd w:w="-6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513"/>
        <w:gridCol w:w="1276"/>
        <w:gridCol w:w="1276"/>
      </w:tblGrid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Единица</w:t>
            </w:r>
            <w:r w:rsidRPr="00A47B90">
              <w:br/>
            </w:r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Количество</w:t>
            </w:r>
          </w:p>
        </w:tc>
      </w:tr>
      <w:tr w:rsidR="00A47B90" w:rsidRPr="00A47B90" w:rsidTr="004C78D5"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Образовательная</w:t>
            </w:r>
            <w:proofErr w:type="spellEnd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bCs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D31103" w:rsidRPr="00A47B90" w:rsidRDefault="00C74381">
            <w:pPr>
              <w:rPr>
                <w:rFonts w:hAnsi="Times New Roman" w:cs="Times New Roman"/>
                <w:sz w:val="24"/>
                <w:szCs w:val="24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в том числе обучающиеся: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1653F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1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gramStart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D6BC1" w:rsidRDefault="00AD6BC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145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1653F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семейной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дошкольной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группе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1653F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2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 w:rsidP="00D1653F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1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23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47B90" w:rsidRPr="00A47B90" w:rsidTr="004C78D5">
        <w:tc>
          <w:tcPr>
            <w:tcW w:w="75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 xml:space="preserve">8–12-часового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1653F" w:rsidP="00AD6BC1">
            <w:r w:rsidRPr="00A47B90">
              <w:rPr>
                <w:rFonts w:hAnsi="Times New Roman" w:cs="Times New Roman"/>
                <w:sz w:val="24"/>
                <w:szCs w:val="24"/>
              </w:rPr>
              <w:t>1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 xml:space="preserve"> (100%)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 xml:space="preserve">12–14-часового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круглосуточного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пребывания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  <w:r w:rsidR="00AD6BC1">
              <w:rPr>
                <w:rFonts w:hAnsi="Times New Roman" w:cs="Times New Roman"/>
                <w:bCs/>
                <w:sz w:val="24"/>
                <w:szCs w:val="24"/>
                <w:lang w:val="ru-RU"/>
              </w:rPr>
              <w:t>1</w:t>
            </w:r>
          </w:p>
        </w:tc>
      </w:tr>
      <w:tr w:rsidR="00A47B90" w:rsidRPr="00A47B90" w:rsidTr="004C78D5">
        <w:tc>
          <w:tcPr>
            <w:tcW w:w="751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1653F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proofErr w:type="gramStart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обучению по</w:t>
            </w:r>
            <w:proofErr w:type="gramEnd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AD6BC1">
            <w:r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,6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присмотру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уходу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0 (0%)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620359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A464F9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8,7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, в том числе количество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педработников: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AD6BC1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высшим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AD6BC1" w:rsidP="00CA389C">
            <w:pPr>
              <w:rPr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0F09B2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</w:rPr>
              <w:t>1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средним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профессиональным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0F09B2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0F09B2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="00AD6BC1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  <w:r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86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AD6BC1">
            <w:r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0F09B2"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0F09B2" w:rsidRPr="00A47B90">
              <w:rPr>
                <w:rFonts w:hAnsi="Times New Roman" w:cs="Times New Roman"/>
                <w:sz w:val="24"/>
                <w:szCs w:val="24"/>
                <w:lang w:val="ru-RU"/>
              </w:rPr>
              <w:t>43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0F09B2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6D3D18">
              <w:rPr>
                <w:rFonts w:hAnsi="Times New Roman" w:cs="Times New Roman"/>
                <w:sz w:val="24"/>
                <w:szCs w:val="24"/>
                <w:lang w:val="ru-RU"/>
              </w:rPr>
              <w:t>45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373BBD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373BB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373BBD" w:rsidP="00807050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373BBD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больше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373BBD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3BBD" w:rsidRPr="00A47B90" w:rsidRDefault="006D3D18" w:rsidP="00807050">
            <w:r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  <w:r w:rsidR="00373BBD" w:rsidRPr="00A47B90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32</w:t>
            </w:r>
            <w:r w:rsidR="00373BBD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8535D" w:rsidP="00D8535D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373BBD"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373BBD" w:rsidRPr="00A47B90">
              <w:rPr>
                <w:rFonts w:hAnsi="Times New Roman" w:cs="Times New Roman"/>
                <w:sz w:val="24"/>
                <w:szCs w:val="24"/>
                <w:lang w:val="ru-RU"/>
              </w:rPr>
              <w:t>14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8535D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  <w:r w:rsidR="00373BBD"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373BBD" w:rsidRPr="00A47B90">
              <w:rPr>
                <w:rFonts w:hAnsi="Times New Roman" w:cs="Times New Roman"/>
                <w:sz w:val="24"/>
                <w:szCs w:val="24"/>
                <w:lang w:val="ru-RU"/>
              </w:rPr>
              <w:t>36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8C37AB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6D3D18"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0F09B2"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0F09B2" w:rsidRPr="00A47B9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Pr="00A47B90">
              <w:rPr>
                <w:rFonts w:hAnsi="Times New Roman" w:cs="Times New Roman"/>
                <w:sz w:val="24"/>
                <w:szCs w:val="24"/>
              </w:rPr>
              <w:t> </w:t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r w:rsidRPr="00A47B90">
              <w:br/>
            </w:r>
            <w:r w:rsidRPr="00A47B90">
              <w:rPr>
                <w:rFonts w:hAnsi="Times New Roman" w:cs="Times New Roman"/>
                <w:sz w:val="24"/>
                <w:szCs w:val="24"/>
              </w:rPr>
              <w:t>(процент)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6D3D18">
            <w:r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  <w:r w:rsidR="00CA389C" w:rsidRPr="00A47B90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="00CA389C" w:rsidRPr="00A47B90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Соотношение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работник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воспитанник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 w:rsidP="00373BBD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>/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  <w:r w:rsidR="00C74381" w:rsidRPr="00A47B90">
              <w:rPr>
                <w:rFonts w:hAnsi="Times New Roman" w:cs="Times New Roman"/>
                <w:sz w:val="24"/>
                <w:szCs w:val="24"/>
              </w:rPr>
              <w:t>/1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саду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инструктора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физической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Общая площадь помещений, в которых осуществляется</w:t>
            </w:r>
            <w:r w:rsidRPr="00A47B90">
              <w:rPr>
                <w:lang w:val="ru-RU"/>
              </w:rPr>
              <w:br/>
            </w: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gramStart"/>
            <w:r w:rsidRPr="00A47B90">
              <w:rPr>
                <w:rFonts w:hAnsi="Times New Roman" w:cs="Times New Roman"/>
                <w:sz w:val="24"/>
                <w:szCs w:val="24"/>
              </w:rPr>
              <w:t>кв</w:t>
            </w:r>
            <w:proofErr w:type="gramEnd"/>
            <w:r w:rsidRPr="00A47B90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8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gramStart"/>
            <w:r w:rsidRPr="00A47B90">
              <w:rPr>
                <w:rFonts w:hAnsi="Times New Roman" w:cs="Times New Roman"/>
                <w:sz w:val="24"/>
                <w:szCs w:val="24"/>
              </w:rPr>
              <w:t>кв</w:t>
            </w:r>
            <w:proofErr w:type="gramEnd"/>
            <w:r w:rsidRPr="00A47B90">
              <w:rPr>
                <w:rFonts w:hAnsi="Times New Roman" w:cs="Times New Roman"/>
                <w:sz w:val="24"/>
                <w:szCs w:val="24"/>
              </w:rPr>
              <w:t>. м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Наличие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детском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саду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физкультурного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A389C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нет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музыкального</w:t>
            </w:r>
            <w:proofErr w:type="spellEnd"/>
            <w:r w:rsidRPr="00A47B90">
              <w:rPr>
                <w:rFonts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7B90">
              <w:rPr>
                <w:rFonts w:hAnsi="Times New Roman" w:cs="Times New Roman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  <w:tr w:rsidR="00A47B90" w:rsidRPr="00A47B90" w:rsidTr="004C78D5"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pPr>
              <w:rPr>
                <w:lang w:val="ru-RU"/>
              </w:rPr>
            </w:pPr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A47B90">
              <w:rPr>
                <w:rFonts w:hAnsi="Times New Roman" w:cs="Times New Roman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D31103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103" w:rsidRPr="00A47B90" w:rsidRDefault="00C74381">
            <w:r w:rsidRPr="00A47B90">
              <w:rPr>
                <w:rFonts w:hAnsi="Times New Roman" w:cs="Times New Roman"/>
                <w:sz w:val="24"/>
                <w:szCs w:val="24"/>
              </w:rPr>
              <w:t>да</w:t>
            </w:r>
          </w:p>
        </w:tc>
      </w:tr>
    </w:tbl>
    <w:p w:rsidR="00923BE5" w:rsidRDefault="00923BE5" w:rsidP="007C0070">
      <w:pPr>
        <w:spacing w:line="276" w:lineRule="auto"/>
        <w:jc w:val="both"/>
        <w:rPr>
          <w:rFonts w:hAnsi="Times New Roman" w:cs="Times New Roman"/>
          <w:sz w:val="24"/>
          <w:szCs w:val="24"/>
          <w:lang w:val="ru-RU"/>
        </w:rPr>
      </w:pPr>
    </w:p>
    <w:p w:rsidR="004C78D5" w:rsidRPr="00923BE5" w:rsidRDefault="00C74381" w:rsidP="007C0070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923BE5">
        <w:rPr>
          <w:rFonts w:hAnsi="Times New Roman" w:cs="Times New Roman"/>
          <w:sz w:val="28"/>
          <w:szCs w:val="28"/>
          <w:lang w:val="ru-RU"/>
        </w:rPr>
        <w:t>Анализ</w:t>
      </w:r>
      <w:r w:rsidRPr="00923BE5">
        <w:rPr>
          <w:rFonts w:hAnsi="Times New Roman" w:cs="Times New Roman"/>
          <w:sz w:val="28"/>
          <w:szCs w:val="28"/>
        </w:rPr>
        <w:t> </w:t>
      </w:r>
      <w:r w:rsidRPr="00923BE5">
        <w:rPr>
          <w:rFonts w:hAnsi="Times New Roman" w:cs="Times New Roman"/>
          <w:sz w:val="28"/>
          <w:szCs w:val="28"/>
          <w:lang w:val="ru-RU"/>
        </w:rPr>
        <w:t xml:space="preserve">показателей указывает на то, что </w:t>
      </w:r>
      <w:r w:rsidR="00CA389C" w:rsidRPr="00923BE5">
        <w:rPr>
          <w:rFonts w:hAnsi="Times New Roman" w:cs="Times New Roman"/>
          <w:sz w:val="28"/>
          <w:szCs w:val="28"/>
          <w:lang w:val="ru-RU"/>
        </w:rPr>
        <w:t>ДОУ</w:t>
      </w:r>
      <w:r w:rsidRPr="00923BE5">
        <w:rPr>
          <w:rFonts w:hAnsi="Times New Roman" w:cs="Times New Roman"/>
          <w:sz w:val="28"/>
          <w:szCs w:val="28"/>
          <w:lang w:val="ru-RU"/>
        </w:rPr>
        <w:t xml:space="preserve"> имеет </w:t>
      </w:r>
      <w:r w:rsidR="00CA389C" w:rsidRPr="00923BE5">
        <w:rPr>
          <w:rFonts w:hAnsi="Times New Roman" w:cs="Times New Roman"/>
          <w:sz w:val="28"/>
          <w:szCs w:val="28"/>
          <w:lang w:val="ru-RU"/>
        </w:rPr>
        <w:t>удовлетворительную</w:t>
      </w:r>
      <w:r w:rsidRPr="00923BE5">
        <w:rPr>
          <w:rFonts w:hAnsi="Times New Roman" w:cs="Times New Roman"/>
          <w:sz w:val="28"/>
          <w:szCs w:val="28"/>
          <w:lang w:val="ru-RU"/>
        </w:rPr>
        <w:t xml:space="preserve"> инфраструктуру, которая соответствует требованиям</w:t>
      </w:r>
      <w:r w:rsidRPr="00923BE5">
        <w:rPr>
          <w:rFonts w:hAnsi="Times New Roman" w:cs="Times New Roman"/>
          <w:sz w:val="28"/>
          <w:szCs w:val="28"/>
        </w:rPr>
        <w:t> </w:t>
      </w:r>
      <w:r w:rsidR="0047685A" w:rsidRPr="00923BE5">
        <w:rPr>
          <w:rFonts w:hAnsi="Times New Roman" w:cs="Times New Roman"/>
          <w:sz w:val="28"/>
          <w:szCs w:val="28"/>
          <w:lang w:val="ru-RU"/>
        </w:rPr>
        <w:t>СП</w:t>
      </w:r>
      <w:r w:rsidR="006D0C5E" w:rsidRPr="00923BE5">
        <w:rPr>
          <w:rFonts w:hAnsi="Times New Roman" w:cs="Times New Roman"/>
          <w:sz w:val="28"/>
          <w:szCs w:val="28"/>
          <w:lang w:val="ru-RU"/>
        </w:rPr>
        <w:t xml:space="preserve"> </w:t>
      </w:r>
      <w:r w:rsidRPr="00923BE5">
        <w:rPr>
          <w:rFonts w:hAnsi="Times New Roman" w:cs="Times New Roman"/>
          <w:sz w:val="28"/>
          <w:szCs w:val="28"/>
          <w:lang w:val="ru-RU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Pr="00923BE5">
        <w:rPr>
          <w:rFonts w:hAnsi="Times New Roman" w:cs="Times New Roman"/>
          <w:sz w:val="28"/>
          <w:szCs w:val="28"/>
        </w:rPr>
        <w:t> </w:t>
      </w:r>
      <w:r w:rsidRPr="00923BE5">
        <w:rPr>
          <w:rFonts w:hAnsi="Times New Roman" w:cs="Times New Roman"/>
          <w:sz w:val="28"/>
          <w:szCs w:val="28"/>
          <w:lang w:val="ru-RU"/>
        </w:rPr>
        <w:t xml:space="preserve">и позволяет реализовывать образовательные программы в полном объеме в соответствии с ФГОС </w:t>
      </w:r>
      <w:proofErr w:type="gramStart"/>
      <w:r w:rsidRPr="00923BE5">
        <w:rPr>
          <w:rFonts w:hAnsi="Times New Roman" w:cs="Times New Roman"/>
          <w:sz w:val="28"/>
          <w:szCs w:val="28"/>
          <w:lang w:val="ru-RU"/>
        </w:rPr>
        <w:t>ДО</w:t>
      </w:r>
      <w:proofErr w:type="gramEnd"/>
      <w:r w:rsidRPr="00923BE5">
        <w:rPr>
          <w:rFonts w:hAnsi="Times New Roman" w:cs="Times New Roman"/>
          <w:sz w:val="28"/>
          <w:szCs w:val="28"/>
          <w:lang w:val="ru-RU"/>
        </w:rPr>
        <w:t>.</w:t>
      </w:r>
    </w:p>
    <w:p w:rsidR="00DD7162" w:rsidRPr="00923BE5" w:rsidRDefault="00C74381" w:rsidP="007C0070">
      <w:pPr>
        <w:spacing w:line="276" w:lineRule="auto"/>
        <w:jc w:val="both"/>
        <w:rPr>
          <w:rFonts w:hAnsi="Times New Roman" w:cs="Times New Roman"/>
          <w:sz w:val="28"/>
          <w:szCs w:val="28"/>
          <w:lang w:val="ru-RU"/>
        </w:rPr>
      </w:pPr>
      <w:r w:rsidRPr="00923BE5">
        <w:rPr>
          <w:rFonts w:hAnsi="Times New Roman" w:cs="Times New Roman"/>
          <w:sz w:val="28"/>
          <w:szCs w:val="28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  <w:bookmarkStart w:id="0" w:name="_GoBack"/>
      <w:bookmarkEnd w:id="0"/>
    </w:p>
    <w:sectPr w:rsidR="00DD7162" w:rsidRPr="00923BE5" w:rsidSect="00390700">
      <w:pgSz w:w="11907" w:h="16839"/>
      <w:pgMar w:top="426" w:right="567" w:bottom="56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9F" w:rsidRDefault="0086649F" w:rsidP="002030C3">
      <w:pPr>
        <w:spacing w:before="0" w:after="0"/>
      </w:pPr>
      <w:r>
        <w:separator/>
      </w:r>
    </w:p>
  </w:endnote>
  <w:endnote w:type="continuationSeparator" w:id="0">
    <w:p w:rsidR="0086649F" w:rsidRDefault="0086649F" w:rsidP="002030C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9F" w:rsidRDefault="0086649F" w:rsidP="002030C3">
      <w:pPr>
        <w:spacing w:before="0" w:after="0"/>
      </w:pPr>
      <w:r>
        <w:separator/>
      </w:r>
    </w:p>
  </w:footnote>
  <w:footnote w:type="continuationSeparator" w:id="0">
    <w:p w:rsidR="0086649F" w:rsidRDefault="0086649F" w:rsidP="002030C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1.45pt;height:11.45pt" o:bullet="t">
        <v:imagedata r:id="rId1" o:title="mso32E"/>
      </v:shape>
    </w:pict>
  </w:numPicBullet>
  <w:abstractNum w:abstractNumId="0">
    <w:nsid w:val="051A5C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C37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670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A010D"/>
    <w:multiLevelType w:val="hybridMultilevel"/>
    <w:tmpl w:val="007A8E7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1247E4"/>
    <w:multiLevelType w:val="hybridMultilevel"/>
    <w:tmpl w:val="A04AC6B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1245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3A60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546088"/>
    <w:multiLevelType w:val="hybridMultilevel"/>
    <w:tmpl w:val="5E4C1EA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9E23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977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A64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D62830"/>
    <w:multiLevelType w:val="hybridMultilevel"/>
    <w:tmpl w:val="0C4AE1C6"/>
    <w:lvl w:ilvl="0" w:tplc="04190009">
      <w:start w:val="1"/>
      <w:numFmt w:val="bullet"/>
      <w:lvlText w:val=""/>
      <w:lvlJc w:val="left"/>
      <w:pPr>
        <w:ind w:left="10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abstractNum w:abstractNumId="12">
    <w:nsid w:val="1D224EF5"/>
    <w:multiLevelType w:val="hybridMultilevel"/>
    <w:tmpl w:val="A1E0A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2F06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0819F3"/>
    <w:multiLevelType w:val="hybridMultilevel"/>
    <w:tmpl w:val="4C14F43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5C7A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227DB5"/>
    <w:multiLevelType w:val="hybridMultilevel"/>
    <w:tmpl w:val="9B6AA17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E7A299B"/>
    <w:multiLevelType w:val="hybridMultilevel"/>
    <w:tmpl w:val="9982A05C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0A72FC2"/>
    <w:multiLevelType w:val="hybridMultilevel"/>
    <w:tmpl w:val="B1069F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3A4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F4D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54D56"/>
    <w:multiLevelType w:val="hybridMultilevel"/>
    <w:tmpl w:val="3B2A41B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B8818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3CA5FBC"/>
    <w:multiLevelType w:val="hybridMultilevel"/>
    <w:tmpl w:val="F72A9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F4484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EC43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6244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B25B28"/>
    <w:multiLevelType w:val="hybridMultilevel"/>
    <w:tmpl w:val="9DE272E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2D54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F572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B10765"/>
    <w:multiLevelType w:val="hybridMultilevel"/>
    <w:tmpl w:val="D618D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343AF"/>
    <w:multiLevelType w:val="hybridMultilevel"/>
    <w:tmpl w:val="CA9C726A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887D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5F0ECA"/>
    <w:multiLevelType w:val="hybridMultilevel"/>
    <w:tmpl w:val="FA4031A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8EA2A14"/>
    <w:multiLevelType w:val="hybridMultilevel"/>
    <w:tmpl w:val="062AB574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94F4993"/>
    <w:multiLevelType w:val="hybridMultilevel"/>
    <w:tmpl w:val="C6F67D22"/>
    <w:lvl w:ilvl="0" w:tplc="041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>
    <w:nsid w:val="6AD70D69"/>
    <w:multiLevelType w:val="hybridMultilevel"/>
    <w:tmpl w:val="3F503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F8082E"/>
    <w:multiLevelType w:val="hybridMultilevel"/>
    <w:tmpl w:val="0DBC5608"/>
    <w:lvl w:ilvl="0" w:tplc="950EC5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029F9"/>
    <w:multiLevelType w:val="hybridMultilevel"/>
    <w:tmpl w:val="7F264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10"/>
  </w:num>
  <w:num w:numId="4">
    <w:abstractNumId w:val="31"/>
  </w:num>
  <w:num w:numId="5">
    <w:abstractNumId w:val="28"/>
  </w:num>
  <w:num w:numId="6">
    <w:abstractNumId w:val="6"/>
  </w:num>
  <w:num w:numId="7">
    <w:abstractNumId w:val="15"/>
  </w:num>
  <w:num w:numId="8">
    <w:abstractNumId w:val="24"/>
  </w:num>
  <w:num w:numId="9">
    <w:abstractNumId w:val="19"/>
  </w:num>
  <w:num w:numId="10">
    <w:abstractNumId w:val="20"/>
  </w:num>
  <w:num w:numId="11">
    <w:abstractNumId w:val="5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32"/>
  </w:num>
  <w:num w:numId="17">
    <w:abstractNumId w:val="37"/>
  </w:num>
  <w:num w:numId="18">
    <w:abstractNumId w:val="23"/>
  </w:num>
  <w:num w:numId="19">
    <w:abstractNumId w:val="16"/>
  </w:num>
  <w:num w:numId="20">
    <w:abstractNumId w:val="18"/>
  </w:num>
  <w:num w:numId="21">
    <w:abstractNumId w:val="14"/>
  </w:num>
  <w:num w:numId="22">
    <w:abstractNumId w:val="21"/>
  </w:num>
  <w:num w:numId="23">
    <w:abstractNumId w:val="30"/>
  </w:num>
  <w:num w:numId="24">
    <w:abstractNumId w:val="3"/>
  </w:num>
  <w:num w:numId="25">
    <w:abstractNumId w:val="34"/>
  </w:num>
  <w:num w:numId="26">
    <w:abstractNumId w:val="4"/>
  </w:num>
  <w:num w:numId="27">
    <w:abstractNumId w:val="26"/>
  </w:num>
  <w:num w:numId="28">
    <w:abstractNumId w:val="17"/>
  </w:num>
  <w:num w:numId="29">
    <w:abstractNumId w:val="7"/>
  </w:num>
  <w:num w:numId="30">
    <w:abstractNumId w:val="33"/>
  </w:num>
  <w:num w:numId="31">
    <w:abstractNumId w:val="12"/>
  </w:num>
  <w:num w:numId="32">
    <w:abstractNumId w:val="29"/>
  </w:num>
  <w:num w:numId="33">
    <w:abstractNumId w:val="11"/>
  </w:num>
  <w:num w:numId="34">
    <w:abstractNumId w:val="36"/>
  </w:num>
  <w:num w:numId="35">
    <w:abstractNumId w:val="35"/>
  </w:num>
  <w:num w:numId="36">
    <w:abstractNumId w:val="22"/>
  </w:num>
  <w:num w:numId="37">
    <w:abstractNumId w:val="38"/>
  </w:num>
  <w:num w:numId="38">
    <w:abstractNumId w:val="0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20868"/>
    <w:rsid w:val="00022AC4"/>
    <w:rsid w:val="00040F5B"/>
    <w:rsid w:val="000411E9"/>
    <w:rsid w:val="000461F3"/>
    <w:rsid w:val="00064ABE"/>
    <w:rsid w:val="000720C3"/>
    <w:rsid w:val="000C0681"/>
    <w:rsid w:val="000C0D44"/>
    <w:rsid w:val="000E153A"/>
    <w:rsid w:val="000F09B2"/>
    <w:rsid w:val="001234BE"/>
    <w:rsid w:val="00135F4F"/>
    <w:rsid w:val="00137004"/>
    <w:rsid w:val="00153D91"/>
    <w:rsid w:val="00166707"/>
    <w:rsid w:val="0017289D"/>
    <w:rsid w:val="0017339F"/>
    <w:rsid w:val="001748C6"/>
    <w:rsid w:val="00176FA0"/>
    <w:rsid w:val="00187651"/>
    <w:rsid w:val="002030C3"/>
    <w:rsid w:val="00206EB5"/>
    <w:rsid w:val="00222C14"/>
    <w:rsid w:val="00232101"/>
    <w:rsid w:val="002576DA"/>
    <w:rsid w:val="0026114B"/>
    <w:rsid w:val="0026601E"/>
    <w:rsid w:val="002672B7"/>
    <w:rsid w:val="002A1F91"/>
    <w:rsid w:val="002A7ACE"/>
    <w:rsid w:val="002B3261"/>
    <w:rsid w:val="002C2D40"/>
    <w:rsid w:val="002D33B1"/>
    <w:rsid w:val="002D3591"/>
    <w:rsid w:val="002D63EF"/>
    <w:rsid w:val="00310B0B"/>
    <w:rsid w:val="00311688"/>
    <w:rsid w:val="00324536"/>
    <w:rsid w:val="00332071"/>
    <w:rsid w:val="00332134"/>
    <w:rsid w:val="003514A0"/>
    <w:rsid w:val="00361B95"/>
    <w:rsid w:val="0036478C"/>
    <w:rsid w:val="00373BBD"/>
    <w:rsid w:val="00374631"/>
    <w:rsid w:val="00390700"/>
    <w:rsid w:val="00390F4E"/>
    <w:rsid w:val="003B2434"/>
    <w:rsid w:val="003B25E1"/>
    <w:rsid w:val="003B41F1"/>
    <w:rsid w:val="003E1357"/>
    <w:rsid w:val="003E29C1"/>
    <w:rsid w:val="003E659F"/>
    <w:rsid w:val="00415788"/>
    <w:rsid w:val="0041662A"/>
    <w:rsid w:val="004400E3"/>
    <w:rsid w:val="004508F2"/>
    <w:rsid w:val="0046080A"/>
    <w:rsid w:val="004731F6"/>
    <w:rsid w:val="0047685A"/>
    <w:rsid w:val="004A471E"/>
    <w:rsid w:val="004C78D5"/>
    <w:rsid w:val="004C7BA7"/>
    <w:rsid w:val="004D1894"/>
    <w:rsid w:val="004F7E17"/>
    <w:rsid w:val="0050508F"/>
    <w:rsid w:val="00521C7D"/>
    <w:rsid w:val="005651A0"/>
    <w:rsid w:val="0056663E"/>
    <w:rsid w:val="005A05CE"/>
    <w:rsid w:val="005B2F09"/>
    <w:rsid w:val="005B7497"/>
    <w:rsid w:val="005B7B52"/>
    <w:rsid w:val="005D7A03"/>
    <w:rsid w:val="00610B51"/>
    <w:rsid w:val="00620359"/>
    <w:rsid w:val="00632083"/>
    <w:rsid w:val="00636E49"/>
    <w:rsid w:val="00642674"/>
    <w:rsid w:val="00653AF6"/>
    <w:rsid w:val="006942A5"/>
    <w:rsid w:val="006B3FEF"/>
    <w:rsid w:val="006D0C5E"/>
    <w:rsid w:val="006D3D18"/>
    <w:rsid w:val="006E68AA"/>
    <w:rsid w:val="007007C7"/>
    <w:rsid w:val="00727398"/>
    <w:rsid w:val="007468FB"/>
    <w:rsid w:val="00747CA9"/>
    <w:rsid w:val="007711FB"/>
    <w:rsid w:val="00772C97"/>
    <w:rsid w:val="00774777"/>
    <w:rsid w:val="007A64A3"/>
    <w:rsid w:val="007C0070"/>
    <w:rsid w:val="007D095F"/>
    <w:rsid w:val="007F33CB"/>
    <w:rsid w:val="00807050"/>
    <w:rsid w:val="008177DD"/>
    <w:rsid w:val="0086079F"/>
    <w:rsid w:val="00864121"/>
    <w:rsid w:val="00864E51"/>
    <w:rsid w:val="0086649F"/>
    <w:rsid w:val="008B0276"/>
    <w:rsid w:val="008B3865"/>
    <w:rsid w:val="008C13BC"/>
    <w:rsid w:val="008C37AB"/>
    <w:rsid w:val="008F6D88"/>
    <w:rsid w:val="00901FB6"/>
    <w:rsid w:val="00911BEF"/>
    <w:rsid w:val="00914754"/>
    <w:rsid w:val="00923BE5"/>
    <w:rsid w:val="00935574"/>
    <w:rsid w:val="009401B9"/>
    <w:rsid w:val="0095256A"/>
    <w:rsid w:val="00962CFE"/>
    <w:rsid w:val="009B4510"/>
    <w:rsid w:val="009B5E24"/>
    <w:rsid w:val="009C6539"/>
    <w:rsid w:val="009F404D"/>
    <w:rsid w:val="009F7C37"/>
    <w:rsid w:val="00A138BD"/>
    <w:rsid w:val="00A140B0"/>
    <w:rsid w:val="00A3546F"/>
    <w:rsid w:val="00A3676A"/>
    <w:rsid w:val="00A42007"/>
    <w:rsid w:val="00A464F9"/>
    <w:rsid w:val="00A47734"/>
    <w:rsid w:val="00A47B90"/>
    <w:rsid w:val="00A82626"/>
    <w:rsid w:val="00A85571"/>
    <w:rsid w:val="00A85C3D"/>
    <w:rsid w:val="00A9214E"/>
    <w:rsid w:val="00A9713B"/>
    <w:rsid w:val="00AA4878"/>
    <w:rsid w:val="00AA4A25"/>
    <w:rsid w:val="00AC49B9"/>
    <w:rsid w:val="00AD6BC1"/>
    <w:rsid w:val="00AE0C29"/>
    <w:rsid w:val="00AE259D"/>
    <w:rsid w:val="00AE52E8"/>
    <w:rsid w:val="00AF2074"/>
    <w:rsid w:val="00B46E18"/>
    <w:rsid w:val="00B57736"/>
    <w:rsid w:val="00B73A5A"/>
    <w:rsid w:val="00B80531"/>
    <w:rsid w:val="00B95139"/>
    <w:rsid w:val="00B95B47"/>
    <w:rsid w:val="00BA7243"/>
    <w:rsid w:val="00BB42FC"/>
    <w:rsid w:val="00BC196D"/>
    <w:rsid w:val="00BE1662"/>
    <w:rsid w:val="00C02DB0"/>
    <w:rsid w:val="00C11D8B"/>
    <w:rsid w:val="00C25028"/>
    <w:rsid w:val="00C40523"/>
    <w:rsid w:val="00C46799"/>
    <w:rsid w:val="00C74381"/>
    <w:rsid w:val="00C80EF0"/>
    <w:rsid w:val="00C82FFF"/>
    <w:rsid w:val="00C92D49"/>
    <w:rsid w:val="00CA0386"/>
    <w:rsid w:val="00CA389C"/>
    <w:rsid w:val="00CC0AA3"/>
    <w:rsid w:val="00CC3CBB"/>
    <w:rsid w:val="00CD1E59"/>
    <w:rsid w:val="00D1653F"/>
    <w:rsid w:val="00D31103"/>
    <w:rsid w:val="00D3768E"/>
    <w:rsid w:val="00D74960"/>
    <w:rsid w:val="00D77C19"/>
    <w:rsid w:val="00D8535D"/>
    <w:rsid w:val="00D93B4C"/>
    <w:rsid w:val="00DC660A"/>
    <w:rsid w:val="00DD7162"/>
    <w:rsid w:val="00DE1CA6"/>
    <w:rsid w:val="00E02AB3"/>
    <w:rsid w:val="00E0690C"/>
    <w:rsid w:val="00E11DF7"/>
    <w:rsid w:val="00E247B9"/>
    <w:rsid w:val="00E341C0"/>
    <w:rsid w:val="00E438A1"/>
    <w:rsid w:val="00E52BF4"/>
    <w:rsid w:val="00E635C6"/>
    <w:rsid w:val="00E71D93"/>
    <w:rsid w:val="00E86EB1"/>
    <w:rsid w:val="00E96B04"/>
    <w:rsid w:val="00EA4393"/>
    <w:rsid w:val="00EF093E"/>
    <w:rsid w:val="00F01E19"/>
    <w:rsid w:val="00F03A67"/>
    <w:rsid w:val="00F40D8B"/>
    <w:rsid w:val="00F4238D"/>
    <w:rsid w:val="00FA057A"/>
    <w:rsid w:val="00FD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611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30C3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Верхний колонтитул Знак"/>
    <w:basedOn w:val="a0"/>
    <w:link w:val="a5"/>
    <w:uiPriority w:val="99"/>
    <w:rsid w:val="002030C3"/>
  </w:style>
  <w:style w:type="paragraph" w:styleId="a7">
    <w:name w:val="footer"/>
    <w:basedOn w:val="a"/>
    <w:link w:val="a8"/>
    <w:uiPriority w:val="99"/>
    <w:unhideWhenUsed/>
    <w:rsid w:val="002030C3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2030C3"/>
  </w:style>
  <w:style w:type="paragraph" w:styleId="a9">
    <w:name w:val="No Spacing"/>
    <w:uiPriority w:val="1"/>
    <w:qFormat/>
    <w:rsid w:val="00AA4878"/>
    <w:pPr>
      <w:spacing w:before="0" w:after="0"/>
    </w:pPr>
  </w:style>
  <w:style w:type="character" w:customStyle="1" w:styleId="s110">
    <w:name w:val="s110"/>
    <w:rsid w:val="00A47734"/>
    <w:rPr>
      <w:b/>
      <w:bCs w:val="0"/>
    </w:rPr>
  </w:style>
  <w:style w:type="paragraph" w:styleId="aa">
    <w:name w:val="List Paragraph"/>
    <w:basedOn w:val="a"/>
    <w:uiPriority w:val="34"/>
    <w:qFormat/>
    <w:rsid w:val="00A47734"/>
    <w:pPr>
      <w:ind w:left="720"/>
      <w:contextualSpacing/>
    </w:pPr>
  </w:style>
  <w:style w:type="table" w:styleId="ab">
    <w:name w:val="Table Grid"/>
    <w:basedOn w:val="a1"/>
    <w:uiPriority w:val="59"/>
    <w:rsid w:val="00FD6066"/>
    <w:pPr>
      <w:spacing w:before="0" w:beforeAutospacing="0" w:after="0" w:afterAutospacing="0"/>
      <w:jc w:val="both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19</Pages>
  <Words>5187</Words>
  <Characters>29569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Богатырева Елена Николаевна</dc:creator>
  <dc:description>Подготовлено экспертами Актион-МЦФЭР</dc:description>
  <cp:lastModifiedBy>1</cp:lastModifiedBy>
  <cp:revision>53</cp:revision>
  <dcterms:created xsi:type="dcterms:W3CDTF">2021-03-12T13:07:00Z</dcterms:created>
  <dcterms:modified xsi:type="dcterms:W3CDTF">2022-04-19T12:25:00Z</dcterms:modified>
</cp:coreProperties>
</file>